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sz w:val="24"/>
          <w:lang w:eastAsia="en-US"/>
        </w:rPr>
        <w:id w:val="-1679878950"/>
        <w:docPartObj>
          <w:docPartGallery w:val="Cover Pages"/>
          <w:docPartUnique/>
        </w:docPartObj>
      </w:sdtPr>
      <w:sdtEndPr>
        <w:rPr>
          <w:color w:val="auto"/>
        </w:rPr>
      </w:sdtEndPr>
      <w:sdtContent>
        <w:p w14:paraId="359E01AD" w14:textId="3B36DE08" w:rsidR="00A01252" w:rsidRPr="00395A95" w:rsidRDefault="00E740EB" w:rsidP="00395A95">
          <w:pPr>
            <w:pStyle w:val="Nessunaspaziatura"/>
            <w:spacing w:before="1540" w:after="240"/>
            <w:jc w:val="center"/>
            <w:rPr>
              <w:rFonts w:asciiTheme="majorHAnsi" w:eastAsiaTheme="majorEastAsia" w:hAnsiTheme="majorHAnsi" w:cstheme="majorBidi"/>
              <w:caps/>
              <w:color w:val="167462"/>
              <w:sz w:val="80"/>
              <w:szCs w:val="80"/>
            </w:rPr>
          </w:pPr>
          <w:r>
            <w:rPr>
              <w:noProof/>
            </w:rPr>
            <w:drawing>
              <wp:anchor distT="0" distB="0" distL="114300" distR="114300" simplePos="0" relativeHeight="251660288" behindDoc="0" locked="0" layoutInCell="1" allowOverlap="1" wp14:anchorId="11097642" wp14:editId="12E489EC">
                <wp:simplePos x="0" y="0"/>
                <wp:positionH relativeFrom="margin">
                  <wp:align>right</wp:align>
                </wp:positionH>
                <wp:positionV relativeFrom="margin">
                  <wp:posOffset>147955</wp:posOffset>
                </wp:positionV>
                <wp:extent cx="6120130" cy="1116330"/>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111633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eastAsiaTheme="majorEastAsia" w:hAnsiTheme="majorHAnsi" w:cstheme="majorBidi"/>
                <w:b/>
                <w:bCs/>
                <w:smallCaps/>
                <w:color w:val="167462"/>
                <w:sz w:val="60"/>
                <w:szCs w:val="60"/>
              </w:rPr>
              <w:alias w:val="Titolo"/>
              <w:tag w:val=""/>
              <w:id w:val="1735040861"/>
              <w:placeholder>
                <w:docPart w:val="992D5E2DF1A24F27BE8A80F2A9D767E9"/>
              </w:placeholder>
              <w:dataBinding w:prefixMappings="xmlns:ns0='http://purl.org/dc/elements/1.1/' xmlns:ns1='http://schemas.openxmlformats.org/package/2006/metadata/core-properties' " w:xpath="/ns1:coreProperties[1]/ns0:title[1]" w:storeItemID="{6C3C8BC8-F283-45AE-878A-BAB7291924A1}"/>
              <w:text/>
            </w:sdtPr>
            <w:sdtEndPr/>
            <w:sdtContent>
              <w:r w:rsidR="002A2676" w:rsidRPr="0049446A">
                <w:rPr>
                  <w:rFonts w:asciiTheme="majorHAnsi" w:eastAsiaTheme="majorEastAsia" w:hAnsiTheme="majorHAnsi" w:cstheme="majorBidi"/>
                  <w:b/>
                  <w:bCs/>
                  <w:smallCaps/>
                  <w:color w:val="167462"/>
                  <w:sz w:val="60"/>
                  <w:szCs w:val="60"/>
                </w:rPr>
                <w:t xml:space="preserve">Piano Triennale dell’offerta </w:t>
              </w:r>
              <w:r w:rsidR="00E01795">
                <w:rPr>
                  <w:rFonts w:asciiTheme="majorHAnsi" w:eastAsiaTheme="majorEastAsia" w:hAnsiTheme="majorHAnsi" w:cstheme="majorBidi"/>
                  <w:b/>
                  <w:bCs/>
                  <w:smallCaps/>
                  <w:color w:val="167462"/>
                  <w:sz w:val="60"/>
                  <w:szCs w:val="60"/>
                </w:rPr>
                <w:t xml:space="preserve">                          </w:t>
              </w:r>
              <w:r w:rsidR="002A2676" w:rsidRPr="0049446A">
                <w:rPr>
                  <w:rFonts w:asciiTheme="majorHAnsi" w:eastAsiaTheme="majorEastAsia" w:hAnsiTheme="majorHAnsi" w:cstheme="majorBidi"/>
                  <w:b/>
                  <w:bCs/>
                  <w:smallCaps/>
                  <w:color w:val="167462"/>
                  <w:sz w:val="60"/>
                  <w:szCs w:val="60"/>
                </w:rPr>
                <w:t xml:space="preserve">formativa 2019/2022           </w:t>
              </w:r>
              <w:r w:rsidR="0049446A" w:rsidRPr="0049446A">
                <w:rPr>
                  <w:rFonts w:asciiTheme="majorHAnsi" w:eastAsiaTheme="majorEastAsia" w:hAnsiTheme="majorHAnsi" w:cstheme="majorBidi"/>
                  <w:b/>
                  <w:bCs/>
                  <w:smallCaps/>
                  <w:color w:val="167462"/>
                  <w:sz w:val="60"/>
                  <w:szCs w:val="60"/>
                </w:rPr>
                <w:t xml:space="preserve">              </w:t>
              </w:r>
              <w:r w:rsidR="0049446A">
                <w:rPr>
                  <w:rFonts w:asciiTheme="majorHAnsi" w:eastAsiaTheme="majorEastAsia" w:hAnsiTheme="majorHAnsi" w:cstheme="majorBidi"/>
                  <w:b/>
                  <w:bCs/>
                  <w:smallCaps/>
                  <w:color w:val="167462"/>
                  <w:sz w:val="60"/>
                  <w:szCs w:val="60"/>
                </w:rPr>
                <w:t xml:space="preserve">      </w:t>
              </w:r>
              <w:r w:rsidR="002A2676" w:rsidRPr="0049446A">
                <w:rPr>
                  <w:rFonts w:asciiTheme="majorHAnsi" w:eastAsiaTheme="majorEastAsia" w:hAnsiTheme="majorHAnsi" w:cstheme="majorBidi"/>
                  <w:b/>
                  <w:bCs/>
                  <w:smallCaps/>
                  <w:color w:val="167462"/>
                  <w:sz w:val="60"/>
                  <w:szCs w:val="60"/>
                </w:rPr>
                <w:t>Anno Scolastico 20</w:t>
              </w:r>
              <w:r w:rsidR="003D70DA">
                <w:rPr>
                  <w:rFonts w:asciiTheme="majorHAnsi" w:eastAsiaTheme="majorEastAsia" w:hAnsiTheme="majorHAnsi" w:cstheme="majorBidi"/>
                  <w:b/>
                  <w:bCs/>
                  <w:smallCaps/>
                  <w:color w:val="167462"/>
                  <w:sz w:val="60"/>
                  <w:szCs w:val="60"/>
                </w:rPr>
                <w:t>20</w:t>
              </w:r>
              <w:r w:rsidR="002A2676" w:rsidRPr="0049446A">
                <w:rPr>
                  <w:rFonts w:asciiTheme="majorHAnsi" w:eastAsiaTheme="majorEastAsia" w:hAnsiTheme="majorHAnsi" w:cstheme="majorBidi"/>
                  <w:b/>
                  <w:bCs/>
                  <w:smallCaps/>
                  <w:color w:val="167462"/>
                  <w:sz w:val="60"/>
                  <w:szCs w:val="60"/>
                </w:rPr>
                <w:t>/2</w:t>
              </w:r>
              <w:r w:rsidR="003D70DA">
                <w:rPr>
                  <w:rFonts w:asciiTheme="majorHAnsi" w:eastAsiaTheme="majorEastAsia" w:hAnsiTheme="majorHAnsi" w:cstheme="majorBidi"/>
                  <w:b/>
                  <w:bCs/>
                  <w:smallCaps/>
                  <w:color w:val="167462"/>
                  <w:sz w:val="60"/>
                  <w:szCs w:val="60"/>
                </w:rPr>
                <w:t>1</w:t>
              </w:r>
            </w:sdtContent>
          </w:sdt>
        </w:p>
        <w:p w14:paraId="09B308A4" w14:textId="06E81899" w:rsidR="00A01252" w:rsidRDefault="0089240A">
          <w:pPr>
            <w:pStyle w:val="Nessunaspaziatura"/>
            <w:spacing w:before="480"/>
            <w:jc w:val="center"/>
            <w:rPr>
              <w:color w:val="4472C4" w:themeColor="accent1"/>
            </w:rPr>
          </w:pPr>
          <w:r>
            <w:rPr>
              <w:noProof/>
            </w:rPr>
            <w:drawing>
              <wp:inline distT="0" distB="0" distL="0" distR="0" wp14:anchorId="02E1A78E" wp14:editId="253E5A7E">
                <wp:extent cx="5375559" cy="3468624"/>
                <wp:effectExtent l="152400" t="152400" r="358775" b="10464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7494" cy="3482778"/>
                        </a:xfrm>
                        <a:prstGeom prst="rect">
                          <a:avLst/>
                        </a:prstGeom>
                        <a:ln>
                          <a:noFill/>
                        </a:ln>
                        <a:effectLst>
                          <a:outerShdw blurRad="292100" dist="139700" dir="2700000" algn="tl" rotWithShape="0">
                            <a:srgbClr val="333333">
                              <a:alpha val="65000"/>
                            </a:srgbClr>
                          </a:outerShdw>
                          <a:reflection blurRad="6350" stA="52000" endA="300" endPos="35000" dir="5400000" sy="-100000" algn="bl" rotWithShape="0"/>
                        </a:effectLst>
                      </pic:spPr>
                    </pic:pic>
                  </a:graphicData>
                </a:graphic>
              </wp:inline>
            </w:drawing>
          </w:r>
          <w:r w:rsidR="00A01252">
            <w:rPr>
              <w:noProof/>
              <w:color w:val="4472C4" w:themeColor="accent1"/>
            </w:rPr>
            <mc:AlternateContent>
              <mc:Choice Requires="wps">
                <w:drawing>
                  <wp:anchor distT="0" distB="0" distL="114300" distR="114300" simplePos="0" relativeHeight="251659264" behindDoc="0" locked="0" layoutInCell="1" allowOverlap="1" wp14:anchorId="7E0154D6" wp14:editId="14208D2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Casella di tes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6BF2" w14:textId="7A9F420C" w:rsidR="00227183" w:rsidRDefault="00227183">
                                <w:pPr>
                                  <w:pStyle w:val="Nessunaspaziatura"/>
                                  <w:spacing w:after="40"/>
                                  <w:jc w:val="center"/>
                                  <w:rPr>
                                    <w:caps/>
                                    <w:color w:val="4472C4" w:themeColor="accent1"/>
                                    <w:sz w:val="28"/>
                                    <w:szCs w:val="28"/>
                                  </w:rPr>
                                </w:pPr>
                              </w:p>
                              <w:p w14:paraId="6F191733" w14:textId="4D75A46A" w:rsidR="00227183" w:rsidRDefault="00227183">
                                <w:pPr>
                                  <w:pStyle w:val="Nessunaspaziatura"/>
                                  <w:jc w:val="center"/>
                                  <w:rPr>
                                    <w:color w:val="4472C4" w:themeColor="accent1"/>
                                  </w:rPr>
                                </w:pPr>
                              </w:p>
                              <w:p w14:paraId="309BFC22" w14:textId="39C1B577" w:rsidR="00227183" w:rsidRDefault="00227183">
                                <w:pPr>
                                  <w:pStyle w:val="Nessunaspaziatura"/>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E0154D6" id="_x0000_t202" coordsize="21600,21600" o:spt="202" path="m,l,21600r21600,l21600,xe">
                    <v:stroke joinstyle="miter"/>
                    <v:path gradientshapeok="t" o:connecttype="rect"/>
                  </v:shapetype>
                  <v:shape id="Casella di tes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" filled="f" stroked="f" strokeweight=".5pt">
                    <v:textbox style="mso-fit-shape-to-text:t" inset="0,0,0,0">
                      <w:txbxContent>
                        <w:p w14:paraId="776B6BF2" w14:textId="7A9F420C" w:rsidR="00227183" w:rsidRDefault="00227183">
                          <w:pPr>
                            <w:pStyle w:val="Nessunaspaziatura"/>
                            <w:spacing w:after="40"/>
                            <w:jc w:val="center"/>
                            <w:rPr>
                              <w:caps/>
                              <w:color w:val="4472C4" w:themeColor="accent1"/>
                              <w:sz w:val="28"/>
                              <w:szCs w:val="28"/>
                            </w:rPr>
                          </w:pPr>
                        </w:p>
                        <w:p w14:paraId="6F191733" w14:textId="4D75A46A" w:rsidR="00227183" w:rsidRDefault="00227183">
                          <w:pPr>
                            <w:pStyle w:val="Nessunaspaziatura"/>
                            <w:jc w:val="center"/>
                            <w:rPr>
                              <w:color w:val="4472C4" w:themeColor="accent1"/>
                            </w:rPr>
                          </w:pPr>
                        </w:p>
                        <w:p w14:paraId="309BFC22" w14:textId="39C1B577" w:rsidR="00227183" w:rsidRDefault="00227183">
                          <w:pPr>
                            <w:pStyle w:val="Nessunaspaziatura"/>
                            <w:jc w:val="center"/>
                            <w:rPr>
                              <w:color w:val="4472C4" w:themeColor="accent1"/>
                            </w:rPr>
                          </w:pPr>
                        </w:p>
                      </w:txbxContent>
                    </v:textbox>
                    <w10:wrap anchorx="margin" anchory="page"/>
                  </v:shape>
                </w:pict>
              </mc:Fallback>
            </mc:AlternateContent>
          </w:r>
        </w:p>
        <w:p w14:paraId="223A9647" w14:textId="6B1E4647" w:rsidR="00A01252" w:rsidRDefault="00A01252">
          <w:pPr>
            <w:spacing w:after="160" w:line="259" w:lineRule="auto"/>
            <w:jc w:val="left"/>
          </w:pPr>
          <w:r>
            <w:br w:type="page"/>
          </w:r>
        </w:p>
      </w:sdtContent>
    </w:sdt>
    <w:sdt>
      <w:sdtPr>
        <w:rPr>
          <w:rFonts w:asciiTheme="minorHAnsi" w:eastAsiaTheme="minorHAnsi" w:hAnsiTheme="minorHAnsi" w:cstheme="minorBidi"/>
          <w:color w:val="auto"/>
          <w:sz w:val="24"/>
          <w:szCs w:val="22"/>
          <w:lang w:eastAsia="en-US"/>
        </w:rPr>
        <w:id w:val="1092438073"/>
        <w:docPartObj>
          <w:docPartGallery w:val="Table of Contents"/>
          <w:docPartUnique/>
        </w:docPartObj>
      </w:sdtPr>
      <w:sdtEndPr>
        <w:rPr>
          <w:b/>
          <w:bCs/>
        </w:rPr>
      </w:sdtEndPr>
      <w:sdtContent>
        <w:p w14:paraId="5BAFD179" w14:textId="01F80092" w:rsidR="004853D5" w:rsidRPr="003B46A0" w:rsidRDefault="004853D5">
          <w:pPr>
            <w:pStyle w:val="Titolosommario"/>
            <w:rPr>
              <w:b/>
              <w:bCs/>
              <w:color w:val="236D6F"/>
            </w:rPr>
          </w:pPr>
          <w:r w:rsidRPr="003B46A0">
            <w:rPr>
              <w:b/>
              <w:bCs/>
              <w:color w:val="236D6F"/>
            </w:rPr>
            <w:t>Sommario</w:t>
          </w:r>
        </w:p>
        <w:p w14:paraId="4D14A61D" w14:textId="5E3A91C0" w:rsidR="00C42A82" w:rsidRDefault="004853D5">
          <w:pPr>
            <w:pStyle w:val="Sommario1"/>
            <w:tabs>
              <w:tab w:val="right" w:leader="dot" w:pos="9628"/>
            </w:tabs>
            <w:rPr>
              <w:rFonts w:eastAsiaTheme="minorEastAsia"/>
              <w:noProof/>
              <w:sz w:val="22"/>
              <w:lang w:eastAsia="it-IT"/>
            </w:rPr>
          </w:pPr>
          <w:r>
            <w:rPr>
              <w:b/>
              <w:bCs/>
            </w:rPr>
            <w:fldChar w:fldCharType="begin"/>
          </w:r>
          <w:r>
            <w:rPr>
              <w:b/>
              <w:bCs/>
            </w:rPr>
            <w:instrText xml:space="preserve"> TOC \o "1-3" \h \z \u </w:instrText>
          </w:r>
          <w:r>
            <w:rPr>
              <w:b/>
              <w:bCs/>
            </w:rPr>
            <w:fldChar w:fldCharType="separate"/>
          </w:r>
          <w:hyperlink w:anchor="_Toc53405780" w:history="1">
            <w:r w:rsidR="00C42A82" w:rsidRPr="00B02C8B">
              <w:rPr>
                <w:rStyle w:val="Collegamentoipertestuale"/>
                <w:noProof/>
              </w:rPr>
              <w:t>Presentazione P.T.O.F.</w:t>
            </w:r>
            <w:r w:rsidR="00C42A82">
              <w:rPr>
                <w:noProof/>
                <w:webHidden/>
              </w:rPr>
              <w:tab/>
            </w:r>
            <w:r w:rsidR="00C42A82">
              <w:rPr>
                <w:noProof/>
                <w:webHidden/>
              </w:rPr>
              <w:fldChar w:fldCharType="begin"/>
            </w:r>
            <w:r w:rsidR="00C42A82">
              <w:rPr>
                <w:noProof/>
                <w:webHidden/>
              </w:rPr>
              <w:instrText xml:space="preserve"> PAGEREF _Toc53405780 \h </w:instrText>
            </w:r>
            <w:r w:rsidR="00C42A82">
              <w:rPr>
                <w:noProof/>
                <w:webHidden/>
              </w:rPr>
            </w:r>
            <w:r w:rsidR="00C42A82">
              <w:rPr>
                <w:noProof/>
                <w:webHidden/>
              </w:rPr>
              <w:fldChar w:fldCharType="separate"/>
            </w:r>
            <w:r w:rsidR="00C42A82">
              <w:rPr>
                <w:noProof/>
                <w:webHidden/>
              </w:rPr>
              <w:t>2</w:t>
            </w:r>
            <w:r w:rsidR="00C42A82">
              <w:rPr>
                <w:noProof/>
                <w:webHidden/>
              </w:rPr>
              <w:fldChar w:fldCharType="end"/>
            </w:r>
          </w:hyperlink>
        </w:p>
        <w:p w14:paraId="2C358BB1" w14:textId="258704E7" w:rsidR="00C42A82" w:rsidRDefault="00C42A82">
          <w:pPr>
            <w:pStyle w:val="Sommario1"/>
            <w:tabs>
              <w:tab w:val="right" w:leader="dot" w:pos="9628"/>
            </w:tabs>
            <w:rPr>
              <w:rFonts w:eastAsiaTheme="minorEastAsia"/>
              <w:noProof/>
              <w:sz w:val="22"/>
              <w:lang w:eastAsia="it-IT"/>
            </w:rPr>
          </w:pPr>
          <w:hyperlink w:anchor="_Toc53405781" w:history="1">
            <w:r w:rsidRPr="00B02C8B">
              <w:rPr>
                <w:rStyle w:val="Collegamentoipertestuale"/>
                <w:rFonts w:eastAsia="Arial"/>
                <w:noProof/>
              </w:rPr>
              <w:t>CAP. 1 LA SCUOLA E IL SUO CONTESTO</w:t>
            </w:r>
            <w:r>
              <w:rPr>
                <w:noProof/>
                <w:webHidden/>
              </w:rPr>
              <w:tab/>
            </w:r>
            <w:r>
              <w:rPr>
                <w:noProof/>
                <w:webHidden/>
              </w:rPr>
              <w:fldChar w:fldCharType="begin"/>
            </w:r>
            <w:r>
              <w:rPr>
                <w:noProof/>
                <w:webHidden/>
              </w:rPr>
              <w:instrText xml:space="preserve"> PAGEREF _Toc53405781 \h </w:instrText>
            </w:r>
            <w:r>
              <w:rPr>
                <w:noProof/>
                <w:webHidden/>
              </w:rPr>
            </w:r>
            <w:r>
              <w:rPr>
                <w:noProof/>
                <w:webHidden/>
              </w:rPr>
              <w:fldChar w:fldCharType="separate"/>
            </w:r>
            <w:r>
              <w:rPr>
                <w:noProof/>
                <w:webHidden/>
              </w:rPr>
              <w:t>3</w:t>
            </w:r>
            <w:r>
              <w:rPr>
                <w:noProof/>
                <w:webHidden/>
              </w:rPr>
              <w:fldChar w:fldCharType="end"/>
            </w:r>
          </w:hyperlink>
        </w:p>
        <w:p w14:paraId="1D3CC105" w14:textId="39F58414" w:rsidR="00C42A82" w:rsidRDefault="00C42A82">
          <w:pPr>
            <w:pStyle w:val="Sommario2"/>
            <w:tabs>
              <w:tab w:val="right" w:leader="dot" w:pos="9628"/>
            </w:tabs>
            <w:rPr>
              <w:rFonts w:eastAsiaTheme="minorEastAsia"/>
              <w:noProof/>
              <w:sz w:val="22"/>
              <w:lang w:eastAsia="it-IT"/>
            </w:rPr>
          </w:pPr>
          <w:hyperlink w:anchor="_Toc53405782" w:history="1">
            <w:r w:rsidRPr="00B02C8B">
              <w:rPr>
                <w:rStyle w:val="Collegamentoipertestuale"/>
                <w:rFonts w:eastAsia="Arial"/>
                <w:noProof/>
              </w:rPr>
              <w:t>1.1 La nostra storia, dal 1979 a oggi</w:t>
            </w:r>
            <w:r>
              <w:rPr>
                <w:noProof/>
                <w:webHidden/>
              </w:rPr>
              <w:tab/>
            </w:r>
            <w:r>
              <w:rPr>
                <w:noProof/>
                <w:webHidden/>
              </w:rPr>
              <w:fldChar w:fldCharType="begin"/>
            </w:r>
            <w:r>
              <w:rPr>
                <w:noProof/>
                <w:webHidden/>
              </w:rPr>
              <w:instrText xml:space="preserve"> PAGEREF _Toc53405782 \h </w:instrText>
            </w:r>
            <w:r>
              <w:rPr>
                <w:noProof/>
                <w:webHidden/>
              </w:rPr>
            </w:r>
            <w:r>
              <w:rPr>
                <w:noProof/>
                <w:webHidden/>
              </w:rPr>
              <w:fldChar w:fldCharType="separate"/>
            </w:r>
            <w:r>
              <w:rPr>
                <w:noProof/>
                <w:webHidden/>
              </w:rPr>
              <w:t>3</w:t>
            </w:r>
            <w:r>
              <w:rPr>
                <w:noProof/>
                <w:webHidden/>
              </w:rPr>
              <w:fldChar w:fldCharType="end"/>
            </w:r>
          </w:hyperlink>
        </w:p>
        <w:p w14:paraId="3EC5ADBD" w14:textId="07DB4581" w:rsidR="00C42A82" w:rsidRDefault="00C42A82">
          <w:pPr>
            <w:pStyle w:val="Sommario2"/>
            <w:tabs>
              <w:tab w:val="right" w:leader="dot" w:pos="9628"/>
            </w:tabs>
            <w:rPr>
              <w:rFonts w:eastAsiaTheme="minorEastAsia"/>
              <w:noProof/>
              <w:sz w:val="22"/>
              <w:lang w:eastAsia="it-IT"/>
            </w:rPr>
          </w:pPr>
          <w:hyperlink w:anchor="_Toc53405783" w:history="1">
            <w:r w:rsidRPr="00B02C8B">
              <w:rPr>
                <w:rStyle w:val="Collegamentoipertestuale"/>
                <w:rFonts w:eastAsia="Arial"/>
                <w:noProof/>
              </w:rPr>
              <w:t>1.2 Ricognizione attrezzature e risorse strutturali</w:t>
            </w:r>
            <w:r>
              <w:rPr>
                <w:noProof/>
                <w:webHidden/>
              </w:rPr>
              <w:tab/>
            </w:r>
            <w:r>
              <w:rPr>
                <w:noProof/>
                <w:webHidden/>
              </w:rPr>
              <w:fldChar w:fldCharType="begin"/>
            </w:r>
            <w:r>
              <w:rPr>
                <w:noProof/>
                <w:webHidden/>
              </w:rPr>
              <w:instrText xml:space="preserve"> PAGEREF _Toc53405783 \h </w:instrText>
            </w:r>
            <w:r>
              <w:rPr>
                <w:noProof/>
                <w:webHidden/>
              </w:rPr>
            </w:r>
            <w:r>
              <w:rPr>
                <w:noProof/>
                <w:webHidden/>
              </w:rPr>
              <w:fldChar w:fldCharType="separate"/>
            </w:r>
            <w:r>
              <w:rPr>
                <w:noProof/>
                <w:webHidden/>
              </w:rPr>
              <w:t>4</w:t>
            </w:r>
            <w:r>
              <w:rPr>
                <w:noProof/>
                <w:webHidden/>
              </w:rPr>
              <w:fldChar w:fldCharType="end"/>
            </w:r>
          </w:hyperlink>
        </w:p>
        <w:p w14:paraId="40A70C18" w14:textId="48F5EE2C" w:rsidR="00C42A82" w:rsidRDefault="00C42A82">
          <w:pPr>
            <w:pStyle w:val="Sommario2"/>
            <w:tabs>
              <w:tab w:val="right" w:leader="dot" w:pos="9628"/>
            </w:tabs>
            <w:rPr>
              <w:rFonts w:eastAsiaTheme="minorEastAsia"/>
              <w:noProof/>
              <w:sz w:val="22"/>
              <w:lang w:eastAsia="it-IT"/>
            </w:rPr>
          </w:pPr>
          <w:hyperlink w:anchor="_Toc53405784" w:history="1">
            <w:r w:rsidRPr="00B02C8B">
              <w:rPr>
                <w:rStyle w:val="Collegamentoipertestuale"/>
                <w:rFonts w:eastAsia="Arial"/>
                <w:noProof/>
              </w:rPr>
              <w:t>1.3. Risorse professionali</w:t>
            </w:r>
            <w:r>
              <w:rPr>
                <w:noProof/>
                <w:webHidden/>
              </w:rPr>
              <w:tab/>
            </w:r>
            <w:r>
              <w:rPr>
                <w:noProof/>
                <w:webHidden/>
              </w:rPr>
              <w:fldChar w:fldCharType="begin"/>
            </w:r>
            <w:r>
              <w:rPr>
                <w:noProof/>
                <w:webHidden/>
              </w:rPr>
              <w:instrText xml:space="preserve"> PAGEREF _Toc53405784 \h </w:instrText>
            </w:r>
            <w:r>
              <w:rPr>
                <w:noProof/>
                <w:webHidden/>
              </w:rPr>
            </w:r>
            <w:r>
              <w:rPr>
                <w:noProof/>
                <w:webHidden/>
              </w:rPr>
              <w:fldChar w:fldCharType="separate"/>
            </w:r>
            <w:r>
              <w:rPr>
                <w:noProof/>
                <w:webHidden/>
              </w:rPr>
              <w:t>4</w:t>
            </w:r>
            <w:r>
              <w:rPr>
                <w:noProof/>
                <w:webHidden/>
              </w:rPr>
              <w:fldChar w:fldCharType="end"/>
            </w:r>
          </w:hyperlink>
        </w:p>
        <w:p w14:paraId="6387C5CA" w14:textId="6BD7E521" w:rsidR="00C42A82" w:rsidRDefault="00C42A82">
          <w:pPr>
            <w:pStyle w:val="Sommario1"/>
            <w:tabs>
              <w:tab w:val="right" w:leader="dot" w:pos="9628"/>
            </w:tabs>
            <w:rPr>
              <w:rFonts w:eastAsiaTheme="minorEastAsia"/>
              <w:noProof/>
              <w:sz w:val="22"/>
              <w:lang w:eastAsia="it-IT"/>
            </w:rPr>
          </w:pPr>
          <w:hyperlink w:anchor="_Toc53405785" w:history="1">
            <w:r w:rsidRPr="00B02C8B">
              <w:rPr>
                <w:rStyle w:val="Collegamentoipertestuale"/>
                <w:rFonts w:eastAsia="Arial"/>
                <w:noProof/>
              </w:rPr>
              <w:t>Cap. 2 LE SCELTE STRATEGICHE</w:t>
            </w:r>
            <w:r>
              <w:rPr>
                <w:noProof/>
                <w:webHidden/>
              </w:rPr>
              <w:tab/>
            </w:r>
            <w:r>
              <w:rPr>
                <w:noProof/>
                <w:webHidden/>
              </w:rPr>
              <w:fldChar w:fldCharType="begin"/>
            </w:r>
            <w:r>
              <w:rPr>
                <w:noProof/>
                <w:webHidden/>
              </w:rPr>
              <w:instrText xml:space="preserve"> PAGEREF _Toc53405785 \h </w:instrText>
            </w:r>
            <w:r>
              <w:rPr>
                <w:noProof/>
                <w:webHidden/>
              </w:rPr>
            </w:r>
            <w:r>
              <w:rPr>
                <w:noProof/>
                <w:webHidden/>
              </w:rPr>
              <w:fldChar w:fldCharType="separate"/>
            </w:r>
            <w:r>
              <w:rPr>
                <w:noProof/>
                <w:webHidden/>
              </w:rPr>
              <w:t>4</w:t>
            </w:r>
            <w:r>
              <w:rPr>
                <w:noProof/>
                <w:webHidden/>
              </w:rPr>
              <w:fldChar w:fldCharType="end"/>
            </w:r>
          </w:hyperlink>
        </w:p>
        <w:p w14:paraId="6ABBC4C0" w14:textId="440C9287" w:rsidR="00C42A82" w:rsidRDefault="00C42A82">
          <w:pPr>
            <w:pStyle w:val="Sommario2"/>
            <w:tabs>
              <w:tab w:val="right" w:leader="dot" w:pos="9628"/>
            </w:tabs>
            <w:rPr>
              <w:rFonts w:eastAsiaTheme="minorEastAsia"/>
              <w:noProof/>
              <w:sz w:val="22"/>
              <w:lang w:eastAsia="it-IT"/>
            </w:rPr>
          </w:pPr>
          <w:hyperlink w:anchor="_Toc53405786" w:history="1">
            <w:r w:rsidRPr="00B02C8B">
              <w:rPr>
                <w:rStyle w:val="Collegamentoipertestuale"/>
                <w:noProof/>
              </w:rPr>
              <w:t>2.1 Priorità desunte dal RAV e Piano di Miglioramento.</w:t>
            </w:r>
            <w:r>
              <w:rPr>
                <w:noProof/>
                <w:webHidden/>
              </w:rPr>
              <w:tab/>
            </w:r>
            <w:r>
              <w:rPr>
                <w:noProof/>
                <w:webHidden/>
              </w:rPr>
              <w:fldChar w:fldCharType="begin"/>
            </w:r>
            <w:r>
              <w:rPr>
                <w:noProof/>
                <w:webHidden/>
              </w:rPr>
              <w:instrText xml:space="preserve"> PAGEREF _Toc53405786 \h </w:instrText>
            </w:r>
            <w:r>
              <w:rPr>
                <w:noProof/>
                <w:webHidden/>
              </w:rPr>
            </w:r>
            <w:r>
              <w:rPr>
                <w:noProof/>
                <w:webHidden/>
              </w:rPr>
              <w:fldChar w:fldCharType="separate"/>
            </w:r>
            <w:r>
              <w:rPr>
                <w:noProof/>
                <w:webHidden/>
              </w:rPr>
              <w:t>4</w:t>
            </w:r>
            <w:r>
              <w:rPr>
                <w:noProof/>
                <w:webHidden/>
              </w:rPr>
              <w:fldChar w:fldCharType="end"/>
            </w:r>
          </w:hyperlink>
        </w:p>
        <w:p w14:paraId="4077E8F2" w14:textId="2C876FF5" w:rsidR="00C42A82" w:rsidRDefault="00C42A82">
          <w:pPr>
            <w:pStyle w:val="Sommario2"/>
            <w:tabs>
              <w:tab w:val="right" w:leader="dot" w:pos="9628"/>
            </w:tabs>
            <w:rPr>
              <w:rFonts w:eastAsiaTheme="minorEastAsia"/>
              <w:noProof/>
              <w:sz w:val="22"/>
              <w:lang w:eastAsia="it-IT"/>
            </w:rPr>
          </w:pPr>
          <w:hyperlink w:anchor="_Toc53405787" w:history="1">
            <w:r w:rsidRPr="00B02C8B">
              <w:rPr>
                <w:rStyle w:val="Collegamentoipertestuale"/>
                <w:noProof/>
              </w:rPr>
              <w:t>2.2 Obiettivi formativi prioritari</w:t>
            </w:r>
            <w:r>
              <w:rPr>
                <w:noProof/>
                <w:webHidden/>
              </w:rPr>
              <w:tab/>
            </w:r>
            <w:r>
              <w:rPr>
                <w:noProof/>
                <w:webHidden/>
              </w:rPr>
              <w:fldChar w:fldCharType="begin"/>
            </w:r>
            <w:r>
              <w:rPr>
                <w:noProof/>
                <w:webHidden/>
              </w:rPr>
              <w:instrText xml:space="preserve"> PAGEREF _Toc53405787 \h </w:instrText>
            </w:r>
            <w:r>
              <w:rPr>
                <w:noProof/>
                <w:webHidden/>
              </w:rPr>
            </w:r>
            <w:r>
              <w:rPr>
                <w:noProof/>
                <w:webHidden/>
              </w:rPr>
              <w:fldChar w:fldCharType="separate"/>
            </w:r>
            <w:r>
              <w:rPr>
                <w:noProof/>
                <w:webHidden/>
              </w:rPr>
              <w:t>5</w:t>
            </w:r>
            <w:r>
              <w:rPr>
                <w:noProof/>
                <w:webHidden/>
              </w:rPr>
              <w:fldChar w:fldCharType="end"/>
            </w:r>
          </w:hyperlink>
        </w:p>
        <w:p w14:paraId="533054AB" w14:textId="1D35BBEA" w:rsidR="00C42A82" w:rsidRDefault="00C42A82">
          <w:pPr>
            <w:pStyle w:val="Sommario1"/>
            <w:tabs>
              <w:tab w:val="right" w:leader="dot" w:pos="9628"/>
            </w:tabs>
            <w:rPr>
              <w:rFonts w:eastAsiaTheme="minorEastAsia"/>
              <w:noProof/>
              <w:sz w:val="22"/>
              <w:lang w:eastAsia="it-IT"/>
            </w:rPr>
          </w:pPr>
          <w:hyperlink w:anchor="_Toc53405788" w:history="1">
            <w:r w:rsidRPr="00B02C8B">
              <w:rPr>
                <w:rStyle w:val="Collegamentoipertestuale"/>
                <w:rFonts w:eastAsia="Arial"/>
                <w:noProof/>
              </w:rPr>
              <w:t>Cap.3. L’OFFERTA FORMATIVA</w:t>
            </w:r>
            <w:r>
              <w:rPr>
                <w:noProof/>
                <w:webHidden/>
              </w:rPr>
              <w:tab/>
            </w:r>
            <w:r>
              <w:rPr>
                <w:noProof/>
                <w:webHidden/>
              </w:rPr>
              <w:fldChar w:fldCharType="begin"/>
            </w:r>
            <w:r>
              <w:rPr>
                <w:noProof/>
                <w:webHidden/>
              </w:rPr>
              <w:instrText xml:space="preserve"> PAGEREF _Toc53405788 \h </w:instrText>
            </w:r>
            <w:r>
              <w:rPr>
                <w:noProof/>
                <w:webHidden/>
              </w:rPr>
            </w:r>
            <w:r>
              <w:rPr>
                <w:noProof/>
                <w:webHidden/>
              </w:rPr>
              <w:fldChar w:fldCharType="separate"/>
            </w:r>
            <w:r>
              <w:rPr>
                <w:noProof/>
                <w:webHidden/>
              </w:rPr>
              <w:t>7</w:t>
            </w:r>
            <w:r>
              <w:rPr>
                <w:noProof/>
                <w:webHidden/>
              </w:rPr>
              <w:fldChar w:fldCharType="end"/>
            </w:r>
          </w:hyperlink>
        </w:p>
        <w:p w14:paraId="002D0C47" w14:textId="525015A7" w:rsidR="00C42A82" w:rsidRDefault="00C42A82">
          <w:pPr>
            <w:pStyle w:val="Sommario2"/>
            <w:tabs>
              <w:tab w:val="right" w:leader="dot" w:pos="9628"/>
            </w:tabs>
            <w:rPr>
              <w:rFonts w:eastAsiaTheme="minorEastAsia"/>
              <w:noProof/>
              <w:sz w:val="22"/>
              <w:lang w:eastAsia="it-IT"/>
            </w:rPr>
          </w:pPr>
          <w:hyperlink w:anchor="_Toc53405789" w:history="1">
            <w:r w:rsidRPr="00B02C8B">
              <w:rPr>
                <w:rStyle w:val="Collegamentoipertestuale"/>
                <w:rFonts w:eastAsia="Arial"/>
                <w:noProof/>
              </w:rPr>
              <w:t>3.1. Traguardi attesi</w:t>
            </w:r>
            <w:r>
              <w:rPr>
                <w:noProof/>
                <w:webHidden/>
              </w:rPr>
              <w:tab/>
            </w:r>
            <w:r>
              <w:rPr>
                <w:noProof/>
                <w:webHidden/>
              </w:rPr>
              <w:fldChar w:fldCharType="begin"/>
            </w:r>
            <w:r>
              <w:rPr>
                <w:noProof/>
                <w:webHidden/>
              </w:rPr>
              <w:instrText xml:space="preserve"> PAGEREF _Toc53405789 \h </w:instrText>
            </w:r>
            <w:r>
              <w:rPr>
                <w:noProof/>
                <w:webHidden/>
              </w:rPr>
            </w:r>
            <w:r>
              <w:rPr>
                <w:noProof/>
                <w:webHidden/>
              </w:rPr>
              <w:fldChar w:fldCharType="separate"/>
            </w:r>
            <w:r>
              <w:rPr>
                <w:noProof/>
                <w:webHidden/>
              </w:rPr>
              <w:t>7</w:t>
            </w:r>
            <w:r>
              <w:rPr>
                <w:noProof/>
                <w:webHidden/>
              </w:rPr>
              <w:fldChar w:fldCharType="end"/>
            </w:r>
          </w:hyperlink>
        </w:p>
        <w:p w14:paraId="5B3C9F56" w14:textId="172DA7EB" w:rsidR="00C42A82" w:rsidRDefault="00C42A82">
          <w:pPr>
            <w:pStyle w:val="Sommario2"/>
            <w:tabs>
              <w:tab w:val="right" w:leader="dot" w:pos="9628"/>
            </w:tabs>
            <w:rPr>
              <w:rFonts w:eastAsiaTheme="minorEastAsia"/>
              <w:noProof/>
              <w:sz w:val="22"/>
              <w:lang w:eastAsia="it-IT"/>
            </w:rPr>
          </w:pPr>
          <w:hyperlink w:anchor="_Toc53405790" w:history="1">
            <w:r w:rsidRPr="00B02C8B">
              <w:rPr>
                <w:rStyle w:val="Collegamentoipertestuale"/>
                <w:rFonts w:eastAsia="Arial"/>
                <w:noProof/>
              </w:rPr>
              <w:t>3.2. Insegnamenti e quadro orario</w:t>
            </w:r>
            <w:r>
              <w:rPr>
                <w:noProof/>
                <w:webHidden/>
              </w:rPr>
              <w:tab/>
            </w:r>
            <w:r>
              <w:rPr>
                <w:noProof/>
                <w:webHidden/>
              </w:rPr>
              <w:fldChar w:fldCharType="begin"/>
            </w:r>
            <w:r>
              <w:rPr>
                <w:noProof/>
                <w:webHidden/>
              </w:rPr>
              <w:instrText xml:space="preserve"> PAGEREF _Toc53405790 \h </w:instrText>
            </w:r>
            <w:r>
              <w:rPr>
                <w:noProof/>
                <w:webHidden/>
              </w:rPr>
            </w:r>
            <w:r>
              <w:rPr>
                <w:noProof/>
                <w:webHidden/>
              </w:rPr>
              <w:fldChar w:fldCharType="separate"/>
            </w:r>
            <w:r>
              <w:rPr>
                <w:noProof/>
                <w:webHidden/>
              </w:rPr>
              <w:t>7</w:t>
            </w:r>
            <w:r>
              <w:rPr>
                <w:noProof/>
                <w:webHidden/>
              </w:rPr>
              <w:fldChar w:fldCharType="end"/>
            </w:r>
          </w:hyperlink>
        </w:p>
        <w:p w14:paraId="3FB99224" w14:textId="547C20B9" w:rsidR="00C42A82" w:rsidRDefault="00C42A82">
          <w:pPr>
            <w:pStyle w:val="Sommario2"/>
            <w:tabs>
              <w:tab w:val="right" w:leader="dot" w:pos="9628"/>
            </w:tabs>
            <w:rPr>
              <w:rFonts w:eastAsiaTheme="minorEastAsia"/>
              <w:noProof/>
              <w:sz w:val="22"/>
              <w:lang w:eastAsia="it-IT"/>
            </w:rPr>
          </w:pPr>
          <w:hyperlink w:anchor="_Toc53405791" w:history="1">
            <w:r w:rsidRPr="00B02C8B">
              <w:rPr>
                <w:rStyle w:val="Collegamentoipertestuale"/>
                <w:rFonts w:eastAsia="Arial"/>
                <w:noProof/>
              </w:rPr>
              <w:t>3.4. Ampliamento curricolare: che cosa ci caratterizza</w:t>
            </w:r>
            <w:r>
              <w:rPr>
                <w:noProof/>
                <w:webHidden/>
              </w:rPr>
              <w:tab/>
            </w:r>
            <w:r>
              <w:rPr>
                <w:noProof/>
                <w:webHidden/>
              </w:rPr>
              <w:fldChar w:fldCharType="begin"/>
            </w:r>
            <w:r>
              <w:rPr>
                <w:noProof/>
                <w:webHidden/>
              </w:rPr>
              <w:instrText xml:space="preserve"> PAGEREF _Toc53405791 \h </w:instrText>
            </w:r>
            <w:r>
              <w:rPr>
                <w:noProof/>
                <w:webHidden/>
              </w:rPr>
            </w:r>
            <w:r>
              <w:rPr>
                <w:noProof/>
                <w:webHidden/>
              </w:rPr>
              <w:fldChar w:fldCharType="separate"/>
            </w:r>
            <w:r>
              <w:rPr>
                <w:noProof/>
                <w:webHidden/>
              </w:rPr>
              <w:t>8</w:t>
            </w:r>
            <w:r>
              <w:rPr>
                <w:noProof/>
                <w:webHidden/>
              </w:rPr>
              <w:fldChar w:fldCharType="end"/>
            </w:r>
          </w:hyperlink>
        </w:p>
        <w:p w14:paraId="4D284685" w14:textId="7831B013" w:rsidR="00C42A82" w:rsidRDefault="00C42A82">
          <w:pPr>
            <w:pStyle w:val="Sommario2"/>
            <w:tabs>
              <w:tab w:val="right" w:leader="dot" w:pos="9628"/>
            </w:tabs>
            <w:rPr>
              <w:rFonts w:eastAsiaTheme="minorEastAsia"/>
              <w:noProof/>
              <w:sz w:val="22"/>
              <w:lang w:eastAsia="it-IT"/>
            </w:rPr>
          </w:pPr>
          <w:hyperlink w:anchor="_Toc53405792" w:history="1">
            <w:r w:rsidRPr="00B02C8B">
              <w:rPr>
                <w:rStyle w:val="Collegamentoipertestuale"/>
                <w:rFonts w:eastAsia="Arial"/>
                <w:noProof/>
              </w:rPr>
              <w:t>3.3. Curricolo di istituto</w:t>
            </w:r>
            <w:r>
              <w:rPr>
                <w:noProof/>
                <w:webHidden/>
              </w:rPr>
              <w:tab/>
            </w:r>
            <w:r>
              <w:rPr>
                <w:noProof/>
                <w:webHidden/>
              </w:rPr>
              <w:fldChar w:fldCharType="begin"/>
            </w:r>
            <w:r>
              <w:rPr>
                <w:noProof/>
                <w:webHidden/>
              </w:rPr>
              <w:instrText xml:space="preserve"> PAGEREF _Toc53405792 \h </w:instrText>
            </w:r>
            <w:r>
              <w:rPr>
                <w:noProof/>
                <w:webHidden/>
              </w:rPr>
            </w:r>
            <w:r>
              <w:rPr>
                <w:noProof/>
                <w:webHidden/>
              </w:rPr>
              <w:fldChar w:fldCharType="separate"/>
            </w:r>
            <w:r>
              <w:rPr>
                <w:noProof/>
                <w:webHidden/>
              </w:rPr>
              <w:t>13</w:t>
            </w:r>
            <w:r>
              <w:rPr>
                <w:noProof/>
                <w:webHidden/>
              </w:rPr>
              <w:fldChar w:fldCharType="end"/>
            </w:r>
          </w:hyperlink>
        </w:p>
        <w:p w14:paraId="1D26352F" w14:textId="38BA6DB3" w:rsidR="00C42A82" w:rsidRDefault="00C42A82">
          <w:pPr>
            <w:pStyle w:val="Sommario3"/>
            <w:tabs>
              <w:tab w:val="right" w:leader="dot" w:pos="9628"/>
            </w:tabs>
            <w:rPr>
              <w:rFonts w:eastAsiaTheme="minorEastAsia"/>
              <w:noProof/>
              <w:sz w:val="22"/>
              <w:lang w:eastAsia="it-IT"/>
            </w:rPr>
          </w:pPr>
          <w:hyperlink w:anchor="_Toc53405793" w:history="1">
            <w:r w:rsidRPr="00B02C8B">
              <w:rPr>
                <w:rStyle w:val="Collegamentoipertestuale"/>
                <w:rFonts w:eastAsia="Arial"/>
                <w:noProof/>
              </w:rPr>
              <w:t>3.3.1. Educazione Civica</w:t>
            </w:r>
            <w:r>
              <w:rPr>
                <w:noProof/>
                <w:webHidden/>
              </w:rPr>
              <w:tab/>
            </w:r>
            <w:r>
              <w:rPr>
                <w:noProof/>
                <w:webHidden/>
              </w:rPr>
              <w:fldChar w:fldCharType="begin"/>
            </w:r>
            <w:r>
              <w:rPr>
                <w:noProof/>
                <w:webHidden/>
              </w:rPr>
              <w:instrText xml:space="preserve"> PAGEREF _Toc53405793 \h </w:instrText>
            </w:r>
            <w:r>
              <w:rPr>
                <w:noProof/>
                <w:webHidden/>
              </w:rPr>
            </w:r>
            <w:r>
              <w:rPr>
                <w:noProof/>
                <w:webHidden/>
              </w:rPr>
              <w:fldChar w:fldCharType="separate"/>
            </w:r>
            <w:r>
              <w:rPr>
                <w:noProof/>
                <w:webHidden/>
              </w:rPr>
              <w:t>17</w:t>
            </w:r>
            <w:r>
              <w:rPr>
                <w:noProof/>
                <w:webHidden/>
              </w:rPr>
              <w:fldChar w:fldCharType="end"/>
            </w:r>
          </w:hyperlink>
        </w:p>
        <w:p w14:paraId="5DD30FE2" w14:textId="54AF65E4" w:rsidR="00C42A82" w:rsidRDefault="00C42A82">
          <w:pPr>
            <w:pStyle w:val="Sommario2"/>
            <w:tabs>
              <w:tab w:val="right" w:leader="dot" w:pos="9628"/>
            </w:tabs>
            <w:rPr>
              <w:rFonts w:eastAsiaTheme="minorEastAsia"/>
              <w:noProof/>
              <w:sz w:val="22"/>
              <w:lang w:eastAsia="it-IT"/>
            </w:rPr>
          </w:pPr>
          <w:hyperlink w:anchor="_Toc53405794" w:history="1">
            <w:r w:rsidRPr="00B02C8B">
              <w:rPr>
                <w:rStyle w:val="Collegamentoipertestuale"/>
                <w:noProof/>
              </w:rPr>
              <w:t>3.4. Didattica a distanza</w:t>
            </w:r>
            <w:r>
              <w:rPr>
                <w:noProof/>
                <w:webHidden/>
              </w:rPr>
              <w:tab/>
            </w:r>
            <w:r>
              <w:rPr>
                <w:noProof/>
                <w:webHidden/>
              </w:rPr>
              <w:fldChar w:fldCharType="begin"/>
            </w:r>
            <w:r>
              <w:rPr>
                <w:noProof/>
                <w:webHidden/>
              </w:rPr>
              <w:instrText xml:space="preserve"> PAGEREF _Toc53405794 \h </w:instrText>
            </w:r>
            <w:r>
              <w:rPr>
                <w:noProof/>
                <w:webHidden/>
              </w:rPr>
            </w:r>
            <w:r>
              <w:rPr>
                <w:noProof/>
                <w:webHidden/>
              </w:rPr>
              <w:fldChar w:fldCharType="separate"/>
            </w:r>
            <w:r>
              <w:rPr>
                <w:noProof/>
                <w:webHidden/>
              </w:rPr>
              <w:t>18</w:t>
            </w:r>
            <w:r>
              <w:rPr>
                <w:noProof/>
                <w:webHidden/>
              </w:rPr>
              <w:fldChar w:fldCharType="end"/>
            </w:r>
          </w:hyperlink>
        </w:p>
        <w:p w14:paraId="051539B5" w14:textId="11F7A5E1" w:rsidR="00C42A82" w:rsidRDefault="00C42A82">
          <w:pPr>
            <w:pStyle w:val="Sommario2"/>
            <w:tabs>
              <w:tab w:val="right" w:leader="dot" w:pos="9628"/>
            </w:tabs>
            <w:rPr>
              <w:rFonts w:eastAsiaTheme="minorEastAsia"/>
              <w:noProof/>
              <w:sz w:val="22"/>
              <w:lang w:eastAsia="it-IT"/>
            </w:rPr>
          </w:pPr>
          <w:hyperlink w:anchor="_Toc53405795" w:history="1">
            <w:r w:rsidRPr="00B02C8B">
              <w:rPr>
                <w:rStyle w:val="Collegamentoipertestuale"/>
                <w:rFonts w:eastAsia="Arial"/>
                <w:noProof/>
              </w:rPr>
              <w:t>3.5. Percorsi per le competenze trasversali e l’orientamento</w:t>
            </w:r>
            <w:r>
              <w:rPr>
                <w:noProof/>
                <w:webHidden/>
              </w:rPr>
              <w:tab/>
            </w:r>
            <w:r>
              <w:rPr>
                <w:noProof/>
                <w:webHidden/>
              </w:rPr>
              <w:fldChar w:fldCharType="begin"/>
            </w:r>
            <w:r>
              <w:rPr>
                <w:noProof/>
                <w:webHidden/>
              </w:rPr>
              <w:instrText xml:space="preserve"> PAGEREF _Toc53405795 \h </w:instrText>
            </w:r>
            <w:r>
              <w:rPr>
                <w:noProof/>
                <w:webHidden/>
              </w:rPr>
            </w:r>
            <w:r>
              <w:rPr>
                <w:noProof/>
                <w:webHidden/>
              </w:rPr>
              <w:fldChar w:fldCharType="separate"/>
            </w:r>
            <w:r>
              <w:rPr>
                <w:noProof/>
                <w:webHidden/>
              </w:rPr>
              <w:t>20</w:t>
            </w:r>
            <w:r>
              <w:rPr>
                <w:noProof/>
                <w:webHidden/>
              </w:rPr>
              <w:fldChar w:fldCharType="end"/>
            </w:r>
          </w:hyperlink>
        </w:p>
        <w:p w14:paraId="1A5377C0" w14:textId="59853850" w:rsidR="00C42A82" w:rsidRDefault="00C42A82">
          <w:pPr>
            <w:pStyle w:val="Sommario2"/>
            <w:tabs>
              <w:tab w:val="right" w:leader="dot" w:pos="9628"/>
            </w:tabs>
            <w:rPr>
              <w:rFonts w:eastAsiaTheme="minorEastAsia"/>
              <w:noProof/>
              <w:sz w:val="22"/>
              <w:lang w:eastAsia="it-IT"/>
            </w:rPr>
          </w:pPr>
          <w:hyperlink w:anchor="_Toc53405796" w:history="1">
            <w:r w:rsidRPr="00B02C8B">
              <w:rPr>
                <w:rStyle w:val="Collegamentoipertestuale"/>
                <w:rFonts w:eastAsia="Arial"/>
                <w:noProof/>
              </w:rPr>
              <w:t>3.6. Iniziative di ampliamento curricolare - extracurricolari</w:t>
            </w:r>
            <w:r>
              <w:rPr>
                <w:noProof/>
                <w:webHidden/>
              </w:rPr>
              <w:tab/>
            </w:r>
            <w:r>
              <w:rPr>
                <w:noProof/>
                <w:webHidden/>
              </w:rPr>
              <w:fldChar w:fldCharType="begin"/>
            </w:r>
            <w:r>
              <w:rPr>
                <w:noProof/>
                <w:webHidden/>
              </w:rPr>
              <w:instrText xml:space="preserve"> PAGEREF _Toc53405796 \h </w:instrText>
            </w:r>
            <w:r>
              <w:rPr>
                <w:noProof/>
                <w:webHidden/>
              </w:rPr>
            </w:r>
            <w:r>
              <w:rPr>
                <w:noProof/>
                <w:webHidden/>
              </w:rPr>
              <w:fldChar w:fldCharType="separate"/>
            </w:r>
            <w:r>
              <w:rPr>
                <w:noProof/>
                <w:webHidden/>
              </w:rPr>
              <w:t>20</w:t>
            </w:r>
            <w:r>
              <w:rPr>
                <w:noProof/>
                <w:webHidden/>
              </w:rPr>
              <w:fldChar w:fldCharType="end"/>
            </w:r>
          </w:hyperlink>
        </w:p>
        <w:p w14:paraId="0F25AD8F" w14:textId="2C109B7B" w:rsidR="00C42A82" w:rsidRDefault="00C42A82">
          <w:pPr>
            <w:pStyle w:val="Sommario2"/>
            <w:tabs>
              <w:tab w:val="right" w:leader="dot" w:pos="9628"/>
            </w:tabs>
            <w:rPr>
              <w:rFonts w:eastAsiaTheme="minorEastAsia"/>
              <w:noProof/>
              <w:sz w:val="22"/>
              <w:lang w:eastAsia="it-IT"/>
            </w:rPr>
          </w:pPr>
          <w:hyperlink w:anchor="_Toc53405797" w:history="1">
            <w:r w:rsidRPr="00B02C8B">
              <w:rPr>
                <w:rStyle w:val="Collegamentoipertestuale"/>
                <w:noProof/>
              </w:rPr>
              <w:t>3.7. Valutazione degli apprendimenti</w:t>
            </w:r>
            <w:r>
              <w:rPr>
                <w:noProof/>
                <w:webHidden/>
              </w:rPr>
              <w:tab/>
            </w:r>
            <w:r>
              <w:rPr>
                <w:noProof/>
                <w:webHidden/>
              </w:rPr>
              <w:fldChar w:fldCharType="begin"/>
            </w:r>
            <w:r>
              <w:rPr>
                <w:noProof/>
                <w:webHidden/>
              </w:rPr>
              <w:instrText xml:space="preserve"> PAGEREF _Toc53405797 \h </w:instrText>
            </w:r>
            <w:r>
              <w:rPr>
                <w:noProof/>
                <w:webHidden/>
              </w:rPr>
            </w:r>
            <w:r>
              <w:rPr>
                <w:noProof/>
                <w:webHidden/>
              </w:rPr>
              <w:fldChar w:fldCharType="separate"/>
            </w:r>
            <w:r>
              <w:rPr>
                <w:noProof/>
                <w:webHidden/>
              </w:rPr>
              <w:t>21</w:t>
            </w:r>
            <w:r>
              <w:rPr>
                <w:noProof/>
                <w:webHidden/>
              </w:rPr>
              <w:fldChar w:fldCharType="end"/>
            </w:r>
          </w:hyperlink>
        </w:p>
        <w:p w14:paraId="33801241" w14:textId="7446F7D4" w:rsidR="00C42A82" w:rsidRDefault="00C42A82">
          <w:pPr>
            <w:pStyle w:val="Sommario3"/>
            <w:tabs>
              <w:tab w:val="right" w:leader="dot" w:pos="9628"/>
            </w:tabs>
            <w:rPr>
              <w:rFonts w:eastAsiaTheme="minorEastAsia"/>
              <w:noProof/>
              <w:sz w:val="22"/>
              <w:lang w:eastAsia="it-IT"/>
            </w:rPr>
          </w:pPr>
          <w:hyperlink w:anchor="_Toc53405798" w:history="1">
            <w:r w:rsidRPr="00B02C8B">
              <w:rPr>
                <w:rStyle w:val="Collegamentoipertestuale"/>
                <w:rFonts w:eastAsia="Arial"/>
                <w:noProof/>
              </w:rPr>
              <w:t>3.7.1. Valutazione</w:t>
            </w:r>
            <w:r>
              <w:rPr>
                <w:noProof/>
                <w:webHidden/>
              </w:rPr>
              <w:tab/>
            </w:r>
            <w:r>
              <w:rPr>
                <w:noProof/>
                <w:webHidden/>
              </w:rPr>
              <w:fldChar w:fldCharType="begin"/>
            </w:r>
            <w:r>
              <w:rPr>
                <w:noProof/>
                <w:webHidden/>
              </w:rPr>
              <w:instrText xml:space="preserve"> PAGEREF _Toc53405798 \h </w:instrText>
            </w:r>
            <w:r>
              <w:rPr>
                <w:noProof/>
                <w:webHidden/>
              </w:rPr>
            </w:r>
            <w:r>
              <w:rPr>
                <w:noProof/>
                <w:webHidden/>
              </w:rPr>
              <w:fldChar w:fldCharType="separate"/>
            </w:r>
            <w:r>
              <w:rPr>
                <w:noProof/>
                <w:webHidden/>
              </w:rPr>
              <w:t>21</w:t>
            </w:r>
            <w:r>
              <w:rPr>
                <w:noProof/>
                <w:webHidden/>
              </w:rPr>
              <w:fldChar w:fldCharType="end"/>
            </w:r>
          </w:hyperlink>
        </w:p>
        <w:p w14:paraId="53491025" w14:textId="20DA60BC" w:rsidR="00C42A82" w:rsidRDefault="00C42A82">
          <w:pPr>
            <w:pStyle w:val="Sommario3"/>
            <w:tabs>
              <w:tab w:val="right" w:leader="dot" w:pos="9628"/>
            </w:tabs>
            <w:rPr>
              <w:rFonts w:eastAsiaTheme="minorEastAsia"/>
              <w:noProof/>
              <w:sz w:val="22"/>
              <w:lang w:eastAsia="it-IT"/>
            </w:rPr>
          </w:pPr>
          <w:hyperlink w:anchor="_Toc53405799" w:history="1">
            <w:r w:rsidRPr="00B02C8B">
              <w:rPr>
                <w:rStyle w:val="Collegamentoipertestuale"/>
                <w:rFonts w:eastAsia="Arial"/>
                <w:noProof/>
              </w:rPr>
              <w:t>3.7.2. Recupero e potenziamento</w:t>
            </w:r>
            <w:r>
              <w:rPr>
                <w:noProof/>
                <w:webHidden/>
              </w:rPr>
              <w:tab/>
            </w:r>
            <w:r>
              <w:rPr>
                <w:noProof/>
                <w:webHidden/>
              </w:rPr>
              <w:fldChar w:fldCharType="begin"/>
            </w:r>
            <w:r>
              <w:rPr>
                <w:noProof/>
                <w:webHidden/>
              </w:rPr>
              <w:instrText xml:space="preserve"> PAGEREF _Toc53405799 \h </w:instrText>
            </w:r>
            <w:r>
              <w:rPr>
                <w:noProof/>
                <w:webHidden/>
              </w:rPr>
            </w:r>
            <w:r>
              <w:rPr>
                <w:noProof/>
                <w:webHidden/>
              </w:rPr>
              <w:fldChar w:fldCharType="separate"/>
            </w:r>
            <w:r>
              <w:rPr>
                <w:noProof/>
                <w:webHidden/>
              </w:rPr>
              <w:t>28</w:t>
            </w:r>
            <w:r>
              <w:rPr>
                <w:noProof/>
                <w:webHidden/>
              </w:rPr>
              <w:fldChar w:fldCharType="end"/>
            </w:r>
          </w:hyperlink>
        </w:p>
        <w:p w14:paraId="34FD2EB0" w14:textId="14C004EC" w:rsidR="00C42A82" w:rsidRDefault="00C42A82">
          <w:pPr>
            <w:pStyle w:val="Sommario2"/>
            <w:tabs>
              <w:tab w:val="right" w:leader="dot" w:pos="9628"/>
            </w:tabs>
            <w:rPr>
              <w:rFonts w:eastAsiaTheme="minorEastAsia"/>
              <w:noProof/>
              <w:sz w:val="22"/>
              <w:lang w:eastAsia="it-IT"/>
            </w:rPr>
          </w:pPr>
          <w:hyperlink w:anchor="_Toc53405800" w:history="1">
            <w:r w:rsidRPr="00B02C8B">
              <w:rPr>
                <w:rStyle w:val="Collegamentoipertestuale"/>
                <w:rFonts w:eastAsia="Arial"/>
                <w:noProof/>
              </w:rPr>
              <w:t>3.8. Azioni della scuola per l'inclusione scolastica</w:t>
            </w:r>
            <w:r>
              <w:rPr>
                <w:noProof/>
                <w:webHidden/>
              </w:rPr>
              <w:tab/>
            </w:r>
            <w:r>
              <w:rPr>
                <w:noProof/>
                <w:webHidden/>
              </w:rPr>
              <w:fldChar w:fldCharType="begin"/>
            </w:r>
            <w:r>
              <w:rPr>
                <w:noProof/>
                <w:webHidden/>
              </w:rPr>
              <w:instrText xml:space="preserve"> PAGEREF _Toc53405800 \h </w:instrText>
            </w:r>
            <w:r>
              <w:rPr>
                <w:noProof/>
                <w:webHidden/>
              </w:rPr>
            </w:r>
            <w:r>
              <w:rPr>
                <w:noProof/>
                <w:webHidden/>
              </w:rPr>
              <w:fldChar w:fldCharType="separate"/>
            </w:r>
            <w:r>
              <w:rPr>
                <w:noProof/>
                <w:webHidden/>
              </w:rPr>
              <w:t>28</w:t>
            </w:r>
            <w:r>
              <w:rPr>
                <w:noProof/>
                <w:webHidden/>
              </w:rPr>
              <w:fldChar w:fldCharType="end"/>
            </w:r>
          </w:hyperlink>
        </w:p>
        <w:p w14:paraId="6FF4E835" w14:textId="6C16BECD" w:rsidR="00C42A82" w:rsidRDefault="00C42A82">
          <w:pPr>
            <w:pStyle w:val="Sommario1"/>
            <w:tabs>
              <w:tab w:val="right" w:leader="dot" w:pos="9628"/>
            </w:tabs>
            <w:rPr>
              <w:rFonts w:eastAsiaTheme="minorEastAsia"/>
              <w:noProof/>
              <w:sz w:val="22"/>
              <w:lang w:eastAsia="it-IT"/>
            </w:rPr>
          </w:pPr>
          <w:hyperlink w:anchor="_Toc53405801" w:history="1">
            <w:r w:rsidRPr="00B02C8B">
              <w:rPr>
                <w:rStyle w:val="Collegamentoipertestuale"/>
                <w:rFonts w:eastAsia="Arial"/>
                <w:noProof/>
              </w:rPr>
              <w:t>Cap.4: L’ORGANIZZAZIONE</w:t>
            </w:r>
            <w:r>
              <w:rPr>
                <w:noProof/>
                <w:webHidden/>
              </w:rPr>
              <w:tab/>
            </w:r>
            <w:r>
              <w:rPr>
                <w:noProof/>
                <w:webHidden/>
              </w:rPr>
              <w:fldChar w:fldCharType="begin"/>
            </w:r>
            <w:r>
              <w:rPr>
                <w:noProof/>
                <w:webHidden/>
              </w:rPr>
              <w:instrText xml:space="preserve"> PAGEREF _Toc53405801 \h </w:instrText>
            </w:r>
            <w:r>
              <w:rPr>
                <w:noProof/>
                <w:webHidden/>
              </w:rPr>
            </w:r>
            <w:r>
              <w:rPr>
                <w:noProof/>
                <w:webHidden/>
              </w:rPr>
              <w:fldChar w:fldCharType="separate"/>
            </w:r>
            <w:r>
              <w:rPr>
                <w:noProof/>
                <w:webHidden/>
              </w:rPr>
              <w:t>29</w:t>
            </w:r>
            <w:r>
              <w:rPr>
                <w:noProof/>
                <w:webHidden/>
              </w:rPr>
              <w:fldChar w:fldCharType="end"/>
            </w:r>
          </w:hyperlink>
        </w:p>
        <w:p w14:paraId="217D2407" w14:textId="1CC88F26" w:rsidR="00C42A82" w:rsidRDefault="00C42A82">
          <w:pPr>
            <w:pStyle w:val="Sommario2"/>
            <w:tabs>
              <w:tab w:val="right" w:leader="dot" w:pos="9628"/>
            </w:tabs>
            <w:rPr>
              <w:rFonts w:eastAsiaTheme="minorEastAsia"/>
              <w:noProof/>
              <w:sz w:val="22"/>
              <w:lang w:eastAsia="it-IT"/>
            </w:rPr>
          </w:pPr>
          <w:hyperlink w:anchor="_Toc53405802" w:history="1">
            <w:r w:rsidRPr="00B02C8B">
              <w:rPr>
                <w:rStyle w:val="Collegamentoipertestuale"/>
                <w:rFonts w:eastAsia="Arial"/>
                <w:noProof/>
              </w:rPr>
              <w:t>4.1. Organigramma</w:t>
            </w:r>
            <w:r>
              <w:rPr>
                <w:noProof/>
                <w:webHidden/>
              </w:rPr>
              <w:tab/>
            </w:r>
            <w:r>
              <w:rPr>
                <w:noProof/>
                <w:webHidden/>
              </w:rPr>
              <w:fldChar w:fldCharType="begin"/>
            </w:r>
            <w:r>
              <w:rPr>
                <w:noProof/>
                <w:webHidden/>
              </w:rPr>
              <w:instrText xml:space="preserve"> PAGEREF _Toc53405802 \h </w:instrText>
            </w:r>
            <w:r>
              <w:rPr>
                <w:noProof/>
                <w:webHidden/>
              </w:rPr>
            </w:r>
            <w:r>
              <w:rPr>
                <w:noProof/>
                <w:webHidden/>
              </w:rPr>
              <w:fldChar w:fldCharType="separate"/>
            </w:r>
            <w:r>
              <w:rPr>
                <w:noProof/>
                <w:webHidden/>
              </w:rPr>
              <w:t>29</w:t>
            </w:r>
            <w:r>
              <w:rPr>
                <w:noProof/>
                <w:webHidden/>
              </w:rPr>
              <w:fldChar w:fldCharType="end"/>
            </w:r>
          </w:hyperlink>
        </w:p>
        <w:p w14:paraId="58DBF43D" w14:textId="2A19DD14" w:rsidR="00C42A82" w:rsidRDefault="00C42A82">
          <w:pPr>
            <w:pStyle w:val="Sommario2"/>
            <w:tabs>
              <w:tab w:val="right" w:leader="dot" w:pos="9628"/>
            </w:tabs>
            <w:rPr>
              <w:rFonts w:eastAsiaTheme="minorEastAsia"/>
              <w:noProof/>
              <w:sz w:val="22"/>
              <w:lang w:eastAsia="it-IT"/>
            </w:rPr>
          </w:pPr>
          <w:hyperlink w:anchor="_Toc53405803" w:history="1">
            <w:r w:rsidRPr="00B02C8B">
              <w:rPr>
                <w:rStyle w:val="Collegamentoipertestuale"/>
                <w:rFonts w:eastAsia="Arial"/>
                <w:noProof/>
              </w:rPr>
              <w:t>4.2 Organizzazione Uffici e modalità di rapporto con l'utenza</w:t>
            </w:r>
            <w:r>
              <w:rPr>
                <w:noProof/>
                <w:webHidden/>
              </w:rPr>
              <w:tab/>
            </w:r>
            <w:r>
              <w:rPr>
                <w:noProof/>
                <w:webHidden/>
              </w:rPr>
              <w:fldChar w:fldCharType="begin"/>
            </w:r>
            <w:r>
              <w:rPr>
                <w:noProof/>
                <w:webHidden/>
              </w:rPr>
              <w:instrText xml:space="preserve"> PAGEREF _Toc53405803 \h </w:instrText>
            </w:r>
            <w:r>
              <w:rPr>
                <w:noProof/>
                <w:webHidden/>
              </w:rPr>
            </w:r>
            <w:r>
              <w:rPr>
                <w:noProof/>
                <w:webHidden/>
              </w:rPr>
              <w:fldChar w:fldCharType="separate"/>
            </w:r>
            <w:r>
              <w:rPr>
                <w:noProof/>
                <w:webHidden/>
              </w:rPr>
              <w:t>29</w:t>
            </w:r>
            <w:r>
              <w:rPr>
                <w:noProof/>
                <w:webHidden/>
              </w:rPr>
              <w:fldChar w:fldCharType="end"/>
            </w:r>
          </w:hyperlink>
        </w:p>
        <w:p w14:paraId="09359DE2" w14:textId="47C3ADFF" w:rsidR="00C42A82" w:rsidRDefault="00C42A82">
          <w:pPr>
            <w:pStyle w:val="Sommario1"/>
            <w:tabs>
              <w:tab w:val="right" w:leader="dot" w:pos="9628"/>
            </w:tabs>
            <w:rPr>
              <w:rFonts w:eastAsiaTheme="minorEastAsia"/>
              <w:noProof/>
              <w:sz w:val="22"/>
              <w:lang w:eastAsia="it-IT"/>
            </w:rPr>
          </w:pPr>
          <w:hyperlink w:anchor="_Toc53405804" w:history="1">
            <w:r w:rsidRPr="00B02C8B">
              <w:rPr>
                <w:rStyle w:val="Collegamentoipertestuale"/>
                <w:rFonts w:eastAsia="Arial"/>
                <w:noProof/>
              </w:rPr>
              <w:t>ALLEGATI:</w:t>
            </w:r>
            <w:r>
              <w:rPr>
                <w:noProof/>
                <w:webHidden/>
              </w:rPr>
              <w:tab/>
            </w:r>
            <w:r>
              <w:rPr>
                <w:noProof/>
                <w:webHidden/>
              </w:rPr>
              <w:fldChar w:fldCharType="begin"/>
            </w:r>
            <w:r>
              <w:rPr>
                <w:noProof/>
                <w:webHidden/>
              </w:rPr>
              <w:instrText xml:space="preserve"> PAGEREF _Toc53405804 \h </w:instrText>
            </w:r>
            <w:r>
              <w:rPr>
                <w:noProof/>
                <w:webHidden/>
              </w:rPr>
            </w:r>
            <w:r>
              <w:rPr>
                <w:noProof/>
                <w:webHidden/>
              </w:rPr>
              <w:fldChar w:fldCharType="separate"/>
            </w:r>
            <w:r>
              <w:rPr>
                <w:noProof/>
                <w:webHidden/>
              </w:rPr>
              <w:t>30</w:t>
            </w:r>
            <w:r>
              <w:rPr>
                <w:noProof/>
                <w:webHidden/>
              </w:rPr>
              <w:fldChar w:fldCharType="end"/>
            </w:r>
          </w:hyperlink>
        </w:p>
        <w:p w14:paraId="63FE6920" w14:textId="68F692C8" w:rsidR="004853D5" w:rsidRDefault="004853D5">
          <w:r>
            <w:rPr>
              <w:b/>
              <w:bCs/>
            </w:rPr>
            <w:fldChar w:fldCharType="end"/>
          </w:r>
        </w:p>
      </w:sdtContent>
    </w:sdt>
    <w:p w14:paraId="3213CD9D" w14:textId="77777777" w:rsidR="004853D5" w:rsidRDefault="004853D5">
      <w:r>
        <w:br w:type="page"/>
      </w:r>
    </w:p>
    <w:p w14:paraId="3CC3C379" w14:textId="2008974C" w:rsidR="00716219" w:rsidRDefault="00D90A2C">
      <w:r>
        <w:lastRenderedPageBreak/>
        <w:t xml:space="preserve"> </w:t>
      </w:r>
    </w:p>
    <w:p w14:paraId="3D2EBEB7" w14:textId="6C42AAD9" w:rsidR="000041A2" w:rsidRPr="007C521E" w:rsidRDefault="000041A2" w:rsidP="007C521E">
      <w:pPr>
        <w:pStyle w:val="Titolo1"/>
      </w:pPr>
      <w:bookmarkStart w:id="0" w:name="_Toc53405780"/>
      <w:r w:rsidRPr="007C521E">
        <w:t>Presentazione P.T.O.F.</w:t>
      </w:r>
      <w:bookmarkEnd w:id="0"/>
    </w:p>
    <w:p w14:paraId="404ED0CA" w14:textId="78BD5922" w:rsidR="00220E2C" w:rsidRDefault="00220E2C" w:rsidP="0037679B">
      <w:pPr>
        <w:rPr>
          <w:rFonts w:eastAsia="Arial" w:cstheme="minorHAnsi"/>
          <w:szCs w:val="24"/>
        </w:rPr>
      </w:pPr>
      <w:r w:rsidRPr="00091051">
        <w:rPr>
          <w:rFonts w:eastAsia="Arial" w:cstheme="minorHAnsi"/>
          <w:szCs w:val="24"/>
        </w:rPr>
        <w:t>Il presente Piano dell’Offerta Formativa è la declinazione del PTOF triennale 2019-22 per il corrente a.</w:t>
      </w:r>
      <w:r w:rsidRPr="00227183">
        <w:rPr>
          <w:rFonts w:eastAsia="Arial" w:cstheme="minorHAnsi"/>
          <w:szCs w:val="24"/>
        </w:rPr>
        <w:t>s. 20</w:t>
      </w:r>
      <w:r w:rsidR="003D70DA" w:rsidRPr="00227183">
        <w:rPr>
          <w:rFonts w:eastAsia="Arial" w:cstheme="minorHAnsi"/>
          <w:szCs w:val="24"/>
        </w:rPr>
        <w:t>20-21</w:t>
      </w:r>
      <w:r w:rsidRPr="00227183">
        <w:rPr>
          <w:rFonts w:eastAsia="Arial" w:cstheme="minorHAnsi"/>
          <w:szCs w:val="24"/>
        </w:rPr>
        <w:t>.</w:t>
      </w:r>
    </w:p>
    <w:p w14:paraId="45575071" w14:textId="30B85D39" w:rsidR="000041A2" w:rsidRPr="0037679B" w:rsidRDefault="000041A2" w:rsidP="0037679B">
      <w:pPr>
        <w:rPr>
          <w:rFonts w:eastAsia="Arial" w:cstheme="minorHAnsi"/>
          <w:szCs w:val="24"/>
        </w:rPr>
      </w:pPr>
      <w:r w:rsidRPr="007C521E">
        <w:rPr>
          <w:rFonts w:eastAsia="Arial" w:cstheme="minorHAnsi"/>
          <w:szCs w:val="24"/>
        </w:rPr>
        <w:t>Il Piano Triennale dell’Offerta Formativa è il documento che funge da “</w:t>
      </w:r>
      <w:r w:rsidRPr="003D70DA">
        <w:rPr>
          <w:rFonts w:eastAsia="Arial" w:cstheme="minorHAnsi"/>
          <w:b/>
          <w:bCs/>
          <w:szCs w:val="24"/>
        </w:rPr>
        <w:t>carta di identità</w:t>
      </w:r>
      <w:r w:rsidRPr="007C521E">
        <w:rPr>
          <w:rFonts w:eastAsia="Arial" w:cstheme="minorHAnsi"/>
          <w:szCs w:val="24"/>
        </w:rPr>
        <w:t xml:space="preserve">” della Scuola. Esso presenta il tipo di </w:t>
      </w:r>
      <w:r w:rsidRPr="003D70DA">
        <w:rPr>
          <w:rFonts w:eastAsia="Arial" w:cstheme="minorHAnsi"/>
          <w:b/>
          <w:bCs/>
          <w:szCs w:val="24"/>
        </w:rPr>
        <w:t>servizio formativo e culturale</w:t>
      </w:r>
      <w:r w:rsidRPr="007C521E">
        <w:rPr>
          <w:rFonts w:eastAsia="Arial" w:cstheme="minorHAnsi"/>
          <w:szCs w:val="24"/>
        </w:rPr>
        <w:t xml:space="preserve"> offerto dall’Istituto e ha le seguenti funzioni:</w:t>
      </w:r>
    </w:p>
    <w:p w14:paraId="41B5D059" w14:textId="77777777" w:rsidR="000041A2" w:rsidRPr="007C521E" w:rsidRDefault="000041A2" w:rsidP="009311E9">
      <w:pPr>
        <w:numPr>
          <w:ilvl w:val="0"/>
          <w:numId w:val="1"/>
        </w:numPr>
        <w:tabs>
          <w:tab w:val="left" w:pos="300"/>
        </w:tabs>
        <w:rPr>
          <w:rFonts w:eastAsia="Arial" w:cstheme="minorHAnsi"/>
          <w:szCs w:val="24"/>
        </w:rPr>
      </w:pPr>
      <w:r w:rsidRPr="007C521E">
        <w:rPr>
          <w:rFonts w:eastAsia="Arial" w:cstheme="minorHAnsi"/>
          <w:szCs w:val="24"/>
        </w:rPr>
        <w:t>Raccordo tra le indicazioni ministeriali relative all’intero sistema scolastico nazionale e le sollecitazioni provenienti dalla specifica realtà locale, le risorse della scuola nonché i bisogni formativi degli allievi;</w:t>
      </w:r>
    </w:p>
    <w:p w14:paraId="7706C33D" w14:textId="77777777" w:rsidR="000041A2" w:rsidRPr="007C521E" w:rsidRDefault="000041A2" w:rsidP="009311E9">
      <w:pPr>
        <w:numPr>
          <w:ilvl w:val="0"/>
          <w:numId w:val="1"/>
        </w:numPr>
        <w:tabs>
          <w:tab w:val="left" w:pos="313"/>
        </w:tabs>
        <w:rPr>
          <w:rFonts w:eastAsia="Arial" w:cstheme="minorHAnsi"/>
          <w:szCs w:val="24"/>
        </w:rPr>
      </w:pPr>
      <w:r w:rsidRPr="007C521E">
        <w:rPr>
          <w:rFonts w:eastAsia="Arial" w:cstheme="minorHAnsi"/>
          <w:szCs w:val="24"/>
        </w:rPr>
        <w:t>Programmazione delle scelte culturali, formative e didattiche, nel quadro delle finalità del sistema scolastico nazionale;</w:t>
      </w:r>
    </w:p>
    <w:p w14:paraId="597D045A" w14:textId="77777777" w:rsidR="000041A2" w:rsidRPr="007C521E" w:rsidRDefault="000041A2" w:rsidP="009311E9">
      <w:pPr>
        <w:numPr>
          <w:ilvl w:val="0"/>
          <w:numId w:val="1"/>
        </w:numPr>
        <w:tabs>
          <w:tab w:val="left" w:pos="332"/>
        </w:tabs>
        <w:rPr>
          <w:rFonts w:eastAsia="Arial" w:cstheme="minorHAnsi"/>
          <w:szCs w:val="24"/>
        </w:rPr>
      </w:pPr>
      <w:r w:rsidRPr="007C521E">
        <w:rPr>
          <w:rFonts w:eastAsia="Arial" w:cstheme="minorHAnsi"/>
          <w:szCs w:val="24"/>
        </w:rPr>
        <w:t>Progettazione di attività curricolari ed extra-curricolari con progetti che mirino ad arricchire l’offerta formativa;</w:t>
      </w:r>
    </w:p>
    <w:p w14:paraId="2C1CE104" w14:textId="77777777" w:rsidR="000041A2" w:rsidRPr="007C521E" w:rsidRDefault="000041A2" w:rsidP="009311E9">
      <w:pPr>
        <w:numPr>
          <w:ilvl w:val="0"/>
          <w:numId w:val="1"/>
        </w:numPr>
        <w:tabs>
          <w:tab w:val="left" w:pos="305"/>
        </w:tabs>
        <w:rPr>
          <w:rFonts w:eastAsia="Arial" w:cstheme="minorHAnsi"/>
          <w:szCs w:val="24"/>
        </w:rPr>
      </w:pPr>
      <w:r w:rsidRPr="007C521E">
        <w:rPr>
          <w:rFonts w:eastAsia="Arial" w:cstheme="minorHAnsi"/>
          <w:szCs w:val="24"/>
        </w:rPr>
        <w:t>Condivisione delle scelte educative: mediante il P.T.O.F., infatti, viene stipulato un vero e proprio patto educativo di corresponsabilità fra docenti, studenti e famiglie;</w:t>
      </w:r>
    </w:p>
    <w:p w14:paraId="6AF114A4" w14:textId="77777777" w:rsidR="007C521E" w:rsidRPr="004853D5" w:rsidRDefault="000041A2" w:rsidP="007C521E">
      <w:pPr>
        <w:numPr>
          <w:ilvl w:val="0"/>
          <w:numId w:val="1"/>
        </w:numPr>
        <w:tabs>
          <w:tab w:val="left" w:pos="324"/>
        </w:tabs>
        <w:rPr>
          <w:rFonts w:eastAsia="Arial" w:cstheme="minorHAnsi"/>
          <w:szCs w:val="24"/>
        </w:rPr>
      </w:pPr>
      <w:r w:rsidRPr="007C521E">
        <w:rPr>
          <w:rFonts w:eastAsia="Arial" w:cstheme="minorHAnsi"/>
          <w:szCs w:val="24"/>
        </w:rPr>
        <w:t xml:space="preserve">Agilità di consultazione per l’utenza di un </w:t>
      </w:r>
      <w:r w:rsidRPr="007C521E">
        <w:rPr>
          <w:rFonts w:eastAsia="Arial" w:cstheme="minorHAnsi"/>
          <w:i/>
          <w:szCs w:val="24"/>
        </w:rPr>
        <w:t>planning</w:t>
      </w:r>
      <w:r w:rsidRPr="007C521E">
        <w:rPr>
          <w:rFonts w:eastAsia="Arial" w:cstheme="minorHAnsi"/>
          <w:szCs w:val="24"/>
        </w:rPr>
        <w:t xml:space="preserve"> di tutta l’organizzazione interna dell’Istituto.</w:t>
      </w:r>
    </w:p>
    <w:p w14:paraId="3DB1CEA4" w14:textId="77777777" w:rsidR="000041A2" w:rsidRPr="007C521E" w:rsidRDefault="000041A2" w:rsidP="007C521E">
      <w:pPr>
        <w:tabs>
          <w:tab w:val="left" w:pos="324"/>
        </w:tabs>
        <w:rPr>
          <w:rFonts w:eastAsia="Arial" w:cstheme="minorHAnsi"/>
          <w:szCs w:val="24"/>
        </w:rPr>
      </w:pPr>
      <w:r w:rsidRPr="007C521E">
        <w:rPr>
          <w:rFonts w:eastAsia="Arial" w:cstheme="minorHAnsi"/>
          <w:szCs w:val="24"/>
        </w:rPr>
        <w:t>Il documento del P.T.O.F. ha una validità triennale per quanto riguarda le linee generali e viene sottoposto ogni anno a una revisione che adatta le attività alle condizioni e alle esigenze che si presentano di anno in anno.</w:t>
      </w:r>
    </w:p>
    <w:p w14:paraId="6951352E" w14:textId="77777777" w:rsidR="000041A2" w:rsidRPr="007C521E" w:rsidRDefault="000041A2" w:rsidP="007C521E">
      <w:pPr>
        <w:rPr>
          <w:rFonts w:eastAsia="Arial" w:cstheme="minorHAnsi"/>
          <w:szCs w:val="24"/>
        </w:rPr>
      </w:pPr>
      <w:r w:rsidRPr="007C521E">
        <w:rPr>
          <w:rFonts w:eastAsia="Arial" w:cstheme="minorHAnsi"/>
          <w:szCs w:val="24"/>
        </w:rPr>
        <w:t>Con il P.T.O.F. infatti la scuola intende:</w:t>
      </w:r>
    </w:p>
    <w:p w14:paraId="6B720A1D" w14:textId="77777777" w:rsidR="000041A2" w:rsidRPr="007C521E" w:rsidRDefault="000041A2" w:rsidP="00512402">
      <w:pPr>
        <w:numPr>
          <w:ilvl w:val="0"/>
          <w:numId w:val="9"/>
        </w:numPr>
        <w:tabs>
          <w:tab w:val="left" w:pos="720"/>
        </w:tabs>
        <w:ind w:left="720" w:hanging="360"/>
        <w:rPr>
          <w:rFonts w:eastAsia="MS PGothic" w:cstheme="minorHAnsi"/>
          <w:szCs w:val="24"/>
        </w:rPr>
      </w:pPr>
      <w:r w:rsidRPr="007C521E">
        <w:rPr>
          <w:rFonts w:eastAsia="Arial" w:cstheme="minorHAnsi"/>
          <w:szCs w:val="24"/>
        </w:rPr>
        <w:t>interpretare le esigenze di una società in trasformazione e adeguare a queste esigenze le proposte formativo- culturali;</w:t>
      </w:r>
    </w:p>
    <w:p w14:paraId="4F542F74" w14:textId="77777777" w:rsidR="00091051" w:rsidRDefault="000041A2" w:rsidP="00091051">
      <w:pPr>
        <w:numPr>
          <w:ilvl w:val="0"/>
          <w:numId w:val="9"/>
        </w:numPr>
        <w:tabs>
          <w:tab w:val="left" w:pos="720"/>
        </w:tabs>
        <w:ind w:left="720" w:hanging="360"/>
        <w:rPr>
          <w:rFonts w:eastAsia="MS PGothic" w:cstheme="minorHAnsi"/>
          <w:szCs w:val="24"/>
        </w:rPr>
      </w:pPr>
      <w:r w:rsidRPr="007C521E">
        <w:rPr>
          <w:rFonts w:eastAsia="Arial" w:cstheme="minorHAnsi"/>
          <w:szCs w:val="24"/>
        </w:rPr>
        <w:t>rendere note le scelte culturali, didattiche ed organizzative che intende perseguire nel suo compito di educazione e formazione;</w:t>
      </w:r>
    </w:p>
    <w:p w14:paraId="03FC9E3E" w14:textId="1D0476F4" w:rsidR="007C521E" w:rsidRPr="00091051" w:rsidRDefault="000041A2" w:rsidP="00091051">
      <w:pPr>
        <w:numPr>
          <w:ilvl w:val="0"/>
          <w:numId w:val="9"/>
        </w:numPr>
        <w:tabs>
          <w:tab w:val="left" w:pos="720"/>
        </w:tabs>
        <w:ind w:left="720" w:hanging="360"/>
        <w:rPr>
          <w:rFonts w:eastAsia="MS PGothic" w:cstheme="minorHAnsi"/>
          <w:szCs w:val="24"/>
        </w:rPr>
      </w:pPr>
      <w:r w:rsidRPr="00091051">
        <w:rPr>
          <w:rFonts w:eastAsia="Arial" w:cstheme="minorHAnsi"/>
          <w:szCs w:val="24"/>
        </w:rPr>
        <w:t>assumere impegni nei confronti dell’utenza, delle famiglie e del contesto sociale; presentarsi alle altre istituzioni del territorio (enti locali, ASL, scuole, associazioni di categoria, imprese, ed altri soggetti pubblici e privati)</w:t>
      </w:r>
      <w:r w:rsidR="007C521E" w:rsidRPr="00091051">
        <w:rPr>
          <w:rFonts w:eastAsia="Arial" w:cstheme="minorHAnsi"/>
          <w:szCs w:val="24"/>
        </w:rPr>
        <w:t>.</w:t>
      </w:r>
    </w:p>
    <w:p w14:paraId="0D4F6DD1" w14:textId="6D192A6E" w:rsidR="007C521E" w:rsidRPr="007C521E" w:rsidRDefault="000041A2" w:rsidP="007C521E">
      <w:pPr>
        <w:rPr>
          <w:rFonts w:eastAsia="Arial" w:cstheme="minorHAnsi"/>
          <w:szCs w:val="24"/>
        </w:rPr>
      </w:pPr>
      <w:r w:rsidRPr="007C521E">
        <w:rPr>
          <w:rFonts w:eastAsia="Arial" w:cstheme="minorHAnsi"/>
          <w:szCs w:val="24"/>
        </w:rPr>
        <w:t xml:space="preserve">Il presente Piano parte dalle risultanze dell’autovalutazione d’istituto, così come contenuta nel Rapporto di Autovalutazione (RAV), </w:t>
      </w:r>
      <w:r w:rsidRPr="005273A5">
        <w:rPr>
          <w:rFonts w:eastAsia="Arial" w:cstheme="minorHAnsi"/>
          <w:szCs w:val="24"/>
        </w:rPr>
        <w:t xml:space="preserve">presente sul portale </w:t>
      </w:r>
      <w:r w:rsidRPr="005273A5">
        <w:rPr>
          <w:rFonts w:eastAsia="Arial" w:cstheme="minorHAnsi"/>
          <w:i/>
          <w:szCs w:val="24"/>
        </w:rPr>
        <w:t>Scuola in Chiaro</w:t>
      </w:r>
      <w:r w:rsidRPr="005273A5">
        <w:rPr>
          <w:rFonts w:eastAsia="Arial" w:cstheme="minorHAnsi"/>
          <w:szCs w:val="24"/>
        </w:rPr>
        <w:t xml:space="preserve"> del Ministero dell’Istruzione, dell’Università e della Ricerca</w:t>
      </w:r>
      <w:r w:rsidR="006A6684" w:rsidRPr="005273A5">
        <w:rPr>
          <w:rFonts w:eastAsia="Arial" w:cstheme="minorHAnsi"/>
          <w:szCs w:val="24"/>
        </w:rPr>
        <w:t>.</w:t>
      </w:r>
      <w:bookmarkStart w:id="1" w:name="page5"/>
      <w:bookmarkEnd w:id="1"/>
      <w:r w:rsidR="004365BF" w:rsidRPr="005273A5">
        <w:rPr>
          <w:rFonts w:eastAsia="Arial" w:cstheme="minorHAnsi"/>
          <w:szCs w:val="24"/>
        </w:rPr>
        <w:t xml:space="preserve"> </w:t>
      </w:r>
      <w:r w:rsidR="004365BF" w:rsidRPr="00227183">
        <w:rPr>
          <w:rFonts w:eastAsia="Arial" w:cstheme="minorHAnsi"/>
          <w:szCs w:val="24"/>
        </w:rPr>
        <w:t xml:space="preserve">Il RAV </w:t>
      </w:r>
      <w:r w:rsidR="00505F72" w:rsidRPr="00227183">
        <w:rPr>
          <w:rFonts w:eastAsia="Arial" w:cstheme="minorHAnsi"/>
          <w:szCs w:val="24"/>
        </w:rPr>
        <w:t>2020</w:t>
      </w:r>
      <w:r w:rsidR="004365BF" w:rsidRPr="00227183">
        <w:rPr>
          <w:rFonts w:eastAsia="Arial" w:cstheme="minorHAnsi"/>
          <w:szCs w:val="24"/>
        </w:rPr>
        <w:t xml:space="preserve"> </w:t>
      </w:r>
      <w:r w:rsidR="00227183">
        <w:rPr>
          <w:rFonts w:eastAsia="Arial" w:cstheme="minorHAnsi"/>
          <w:szCs w:val="24"/>
        </w:rPr>
        <w:t>verrà aggiornato secondo la tempistica indicata dal MIUR.</w:t>
      </w:r>
    </w:p>
    <w:p w14:paraId="3B34B4BB" w14:textId="69710ACE" w:rsidR="007C521E" w:rsidRDefault="000041A2" w:rsidP="007C521E">
      <w:pPr>
        <w:rPr>
          <w:rFonts w:eastAsia="Arial" w:cstheme="minorHAnsi"/>
          <w:sz w:val="26"/>
        </w:rPr>
      </w:pPr>
      <w:r w:rsidRPr="007C521E">
        <w:rPr>
          <w:rFonts w:eastAsia="Arial" w:cstheme="minorHAnsi"/>
          <w:szCs w:val="24"/>
        </w:rPr>
        <w:t>Pertanto</w:t>
      </w:r>
      <w:r w:rsidR="002828A7">
        <w:rPr>
          <w:rFonts w:eastAsia="Arial" w:cstheme="minorHAnsi"/>
          <w:szCs w:val="24"/>
        </w:rPr>
        <w:t>,</w:t>
      </w:r>
      <w:r w:rsidRPr="007C521E">
        <w:rPr>
          <w:rFonts w:eastAsia="Arial" w:cstheme="minorHAnsi"/>
          <w:szCs w:val="24"/>
        </w:rPr>
        <w:t xml:space="preserve"> il P.T.O.F. è un lavoro in d</w:t>
      </w:r>
      <w:r w:rsidR="00617972">
        <w:rPr>
          <w:rFonts w:eastAsia="Arial" w:cstheme="minorHAnsi"/>
          <w:szCs w:val="24"/>
        </w:rPr>
        <w:t>i</w:t>
      </w:r>
      <w:r w:rsidRPr="007C521E">
        <w:rPr>
          <w:rFonts w:eastAsia="Arial" w:cstheme="minorHAnsi"/>
          <w:szCs w:val="24"/>
        </w:rPr>
        <w:t>venire e soprattutto frutto di condivisione costante, elaborato nello spirito dell’autonomia didattica conferita alle scuole fin dal 1999. L'adozione di questo sistema di lavoro privilegia la Democrazia, la Trasparenza, la Condivisione e soprattutto la costruzione di una Scuola che coinvolga quanti più soggetti possibile nell’educazione e formazione degli studenti.</w:t>
      </w:r>
      <w:r w:rsidR="007C521E">
        <w:rPr>
          <w:rFonts w:eastAsia="Arial" w:cstheme="minorHAnsi"/>
          <w:sz w:val="26"/>
        </w:rPr>
        <w:br w:type="page"/>
      </w:r>
    </w:p>
    <w:p w14:paraId="7006408C" w14:textId="77777777" w:rsidR="00261D71" w:rsidRPr="007C521E" w:rsidRDefault="00BA5655" w:rsidP="007C521E">
      <w:pPr>
        <w:pStyle w:val="Titolo1"/>
        <w:ind w:left="-284"/>
        <w:rPr>
          <w:rFonts w:asciiTheme="minorHAnsi" w:eastAsia="Arial" w:hAnsiTheme="minorHAnsi" w:cstheme="minorHAnsi"/>
          <w:sz w:val="26"/>
        </w:rPr>
      </w:pPr>
      <w:bookmarkStart w:id="2" w:name="_Toc53405781"/>
      <w:r w:rsidRPr="00FC70D7">
        <w:rPr>
          <w:rFonts w:eastAsia="Arial"/>
        </w:rPr>
        <w:lastRenderedPageBreak/>
        <w:t>CAP. 1 LA SCUOLA E IL SUO CONTESTO</w:t>
      </w:r>
      <w:bookmarkEnd w:id="2"/>
    </w:p>
    <w:p w14:paraId="3AE73A2A" w14:textId="77777777" w:rsidR="000041A2" w:rsidRPr="007C521E" w:rsidRDefault="00261D71" w:rsidP="007C521E">
      <w:pPr>
        <w:pStyle w:val="Titolo2"/>
        <w:rPr>
          <w:rFonts w:asciiTheme="majorHAnsi" w:eastAsia="Arial" w:hAnsiTheme="majorHAnsi"/>
        </w:rPr>
      </w:pPr>
      <w:bookmarkStart w:id="3" w:name="_Toc53405782"/>
      <w:r w:rsidRPr="00FC70D7">
        <w:rPr>
          <w:rFonts w:eastAsia="Arial"/>
        </w:rPr>
        <w:t>1</w:t>
      </w:r>
      <w:r w:rsidR="000041A2" w:rsidRPr="00FC70D7">
        <w:rPr>
          <w:rFonts w:eastAsia="Arial"/>
        </w:rPr>
        <w:t>.</w:t>
      </w:r>
      <w:r w:rsidRPr="00FC70D7">
        <w:rPr>
          <w:rFonts w:eastAsia="Arial"/>
        </w:rPr>
        <w:t>1</w:t>
      </w:r>
      <w:r w:rsidR="000041A2" w:rsidRPr="00FC70D7">
        <w:rPr>
          <w:rFonts w:eastAsia="Arial"/>
        </w:rPr>
        <w:t xml:space="preserve"> La nostra storia</w:t>
      </w:r>
      <w:r w:rsidRPr="00FC70D7">
        <w:rPr>
          <w:rFonts w:eastAsia="Arial"/>
        </w:rPr>
        <w:t>, dal 1979 a oggi</w:t>
      </w:r>
      <w:bookmarkEnd w:id="3"/>
    </w:p>
    <w:p w14:paraId="53AF281C" w14:textId="77777777" w:rsidR="000041A2" w:rsidRPr="0037679B" w:rsidRDefault="000041A2" w:rsidP="0037679B">
      <w:pPr>
        <w:ind w:left="-426"/>
        <w:rPr>
          <w:rFonts w:eastAsia="Arial" w:cstheme="minorHAnsi"/>
          <w:szCs w:val="24"/>
        </w:rPr>
      </w:pPr>
      <w:r w:rsidRPr="0037679B">
        <w:rPr>
          <w:rFonts w:eastAsia="Arial" w:cstheme="minorHAnsi"/>
          <w:szCs w:val="24"/>
        </w:rPr>
        <w:t>Il Liceo linguistico G. Parini, fondato nel 1979, è oggi parte della Fondazione Don Giuliano Sala. Nativo di Seregno, poi parroco di Barzanò a partire dal 1973, Don Giuliano Sala, insieme ad un gruppo di genitori, decide di fondare una scuola superiore cattolica per dare una solida preparazione culturale ai giovani unitamente a una formazione pienamente umana, convinto che la trasmissione della cultura e l’esercizio dello sport fossero degli strumenti fondamentali per la crescita della persona, capace di agire in modo libero e responsabile.</w:t>
      </w:r>
    </w:p>
    <w:p w14:paraId="01A2A5A0" w14:textId="77777777" w:rsidR="000041A2" w:rsidRPr="0037679B" w:rsidRDefault="000041A2" w:rsidP="0037679B">
      <w:pPr>
        <w:ind w:left="-426"/>
        <w:rPr>
          <w:rFonts w:eastAsia="Arial" w:cstheme="minorHAnsi"/>
          <w:szCs w:val="24"/>
        </w:rPr>
      </w:pPr>
      <w:r w:rsidRPr="0037679B">
        <w:rPr>
          <w:rFonts w:eastAsia="Arial" w:cstheme="minorHAnsi"/>
          <w:szCs w:val="24"/>
        </w:rPr>
        <w:t>In un contesto radicalmente mutato i bisogni educativi sono ancora più urgenti, per questo il Liceo G. Parini intende proseguire lungo la linea tracciata dal suo fondatore, riconoscendo in essa dei valori imprescindibili da trasmettere alle nuove generazioni.</w:t>
      </w:r>
    </w:p>
    <w:p w14:paraId="57B88A5E" w14:textId="77777777" w:rsidR="000041A2" w:rsidRPr="0037679B" w:rsidRDefault="000041A2" w:rsidP="0037679B">
      <w:pPr>
        <w:ind w:left="-426"/>
        <w:rPr>
          <w:rFonts w:eastAsia="Arial" w:cstheme="minorHAnsi"/>
          <w:szCs w:val="24"/>
        </w:rPr>
      </w:pPr>
      <w:r w:rsidRPr="0037679B">
        <w:rPr>
          <w:rFonts w:eastAsia="Arial" w:cstheme="minorHAnsi"/>
          <w:szCs w:val="24"/>
        </w:rPr>
        <w:t>A partire dalla sua fondazione la nostra scuola si è costantemente aggiornata nella sua offerta formativa al fine di garantire ai suoi studenti conoscenze, abilità e competenze adatte ai giorni nostri.</w:t>
      </w:r>
    </w:p>
    <w:p w14:paraId="5DA12E89" w14:textId="58CE8B7B" w:rsidR="000041A2" w:rsidRPr="009311E9" w:rsidRDefault="000041A2" w:rsidP="00512402">
      <w:pPr>
        <w:pStyle w:val="Paragrafoelenco"/>
        <w:numPr>
          <w:ilvl w:val="0"/>
          <w:numId w:val="10"/>
        </w:numPr>
        <w:tabs>
          <w:tab w:val="left" w:pos="720"/>
        </w:tabs>
        <w:rPr>
          <w:rFonts w:eastAsia="Symbol" w:cstheme="minorHAnsi"/>
          <w:szCs w:val="24"/>
        </w:rPr>
      </w:pPr>
      <w:r w:rsidRPr="009311E9">
        <w:rPr>
          <w:rFonts w:eastAsia="Arial" w:cstheme="minorHAnsi"/>
          <w:szCs w:val="24"/>
        </w:rPr>
        <w:t>Nel 1993 il Liceo Linguistico diventa Europeo e si articola negli indirizzi linguistico moderno, artistico e giuridico</w:t>
      </w:r>
      <w:r w:rsidR="00617972">
        <w:rPr>
          <w:rFonts w:eastAsia="Arial" w:cstheme="minorHAnsi"/>
          <w:szCs w:val="24"/>
        </w:rPr>
        <w:t>-</w:t>
      </w:r>
      <w:r w:rsidRPr="009311E9">
        <w:rPr>
          <w:rFonts w:eastAsia="Arial" w:cstheme="minorHAnsi"/>
          <w:szCs w:val="24"/>
        </w:rPr>
        <w:t>economico: lo studio delle lingue supera la mera conoscenza letteraria per diventare apertura all’Europa e ad un contesto internazionale, come da sperimentazione assistita D.M. 30/04/93.</w:t>
      </w:r>
    </w:p>
    <w:p w14:paraId="0B8322C7" w14:textId="77777777" w:rsidR="000041A2" w:rsidRPr="009311E9" w:rsidRDefault="000041A2" w:rsidP="00512402">
      <w:pPr>
        <w:pStyle w:val="Paragrafoelenco"/>
        <w:numPr>
          <w:ilvl w:val="0"/>
          <w:numId w:val="10"/>
        </w:numPr>
        <w:tabs>
          <w:tab w:val="left" w:pos="720"/>
        </w:tabs>
        <w:rPr>
          <w:rFonts w:eastAsia="Symbol" w:cstheme="minorHAnsi"/>
          <w:szCs w:val="24"/>
        </w:rPr>
      </w:pPr>
      <w:r w:rsidRPr="009311E9">
        <w:rPr>
          <w:rFonts w:eastAsia="Arial" w:cstheme="minorHAnsi"/>
          <w:szCs w:val="24"/>
        </w:rPr>
        <w:t>Dal 2010 la Fondazione Don Giuliano Sala, che ha tra i suoi principali promotori la Parrocchia di Barzanò, gestisce il Liceo Parini. Essa si propone di ampliare e potenziare l’offerta educativa sul territorio sollecitando e rafforzando, ove già presente, la collaborazione fra vari enti, al fine di creare un’alleanza educativa fra scuola, famiglia e territorio.</w:t>
      </w:r>
    </w:p>
    <w:p w14:paraId="40D9DA13" w14:textId="77777777" w:rsidR="000041A2" w:rsidRPr="009311E9" w:rsidRDefault="000041A2" w:rsidP="00512402">
      <w:pPr>
        <w:pStyle w:val="Paragrafoelenco"/>
        <w:numPr>
          <w:ilvl w:val="0"/>
          <w:numId w:val="10"/>
        </w:numPr>
        <w:tabs>
          <w:tab w:val="left" w:pos="720"/>
        </w:tabs>
        <w:rPr>
          <w:rFonts w:eastAsia="Symbol" w:cstheme="minorHAnsi"/>
          <w:szCs w:val="24"/>
        </w:rPr>
      </w:pPr>
      <w:r w:rsidRPr="009311E9">
        <w:rPr>
          <w:rFonts w:eastAsia="Arial" w:cstheme="minorHAnsi"/>
          <w:szCs w:val="24"/>
        </w:rPr>
        <w:t>Nel 2015 il Miur riconosce al Liceo Parini l’attivazione del Progetto EsaBac, sull’indirizzo Linguistico Moderno, per il conseguimento del doppio Diploma: Esame di Stato italiano e Baccalauréat francese, sottoscritto il 24 febbraio 2009.</w:t>
      </w:r>
    </w:p>
    <w:p w14:paraId="008FE412" w14:textId="77777777" w:rsidR="000041A2" w:rsidRPr="0037679B" w:rsidRDefault="000041A2" w:rsidP="0037679B">
      <w:pPr>
        <w:pStyle w:val="Paragrafoelenco"/>
        <w:ind w:left="-426"/>
        <w:rPr>
          <w:rFonts w:eastAsia="Arial" w:cstheme="minorHAnsi"/>
          <w:szCs w:val="24"/>
        </w:rPr>
      </w:pPr>
    </w:p>
    <w:p w14:paraId="1581C708" w14:textId="06C9D5FD" w:rsidR="00475C6C" w:rsidRDefault="000041A2" w:rsidP="00475C6C">
      <w:pPr>
        <w:tabs>
          <w:tab w:val="left" w:pos="720"/>
        </w:tabs>
        <w:ind w:left="-426"/>
        <w:rPr>
          <w:rFonts w:eastAsia="Arial" w:cstheme="minorHAnsi"/>
          <w:szCs w:val="24"/>
        </w:rPr>
      </w:pPr>
      <w:r w:rsidRPr="0037679B">
        <w:rPr>
          <w:rFonts w:eastAsia="Arial" w:cstheme="minorHAnsi"/>
          <w:szCs w:val="24"/>
        </w:rPr>
        <w:t xml:space="preserve">Il Liceo </w:t>
      </w:r>
      <w:r w:rsidR="003C1624">
        <w:rPr>
          <w:rFonts w:eastAsia="Arial" w:cstheme="minorHAnsi"/>
          <w:szCs w:val="24"/>
        </w:rPr>
        <w:t>ha appena vissuto</w:t>
      </w:r>
      <w:r w:rsidR="00382379" w:rsidRPr="0037679B">
        <w:rPr>
          <w:rFonts w:eastAsia="Arial" w:cstheme="minorHAnsi"/>
          <w:szCs w:val="24"/>
        </w:rPr>
        <w:t xml:space="preserve"> inoltre </w:t>
      </w:r>
      <w:r w:rsidRPr="0037679B">
        <w:rPr>
          <w:rFonts w:eastAsia="Arial" w:cstheme="minorHAnsi"/>
          <w:szCs w:val="24"/>
        </w:rPr>
        <w:t>una tappa importante, il suo 40esimo anniversario</w:t>
      </w:r>
      <w:r w:rsidR="00382379" w:rsidRPr="0037679B">
        <w:rPr>
          <w:rFonts w:eastAsia="Arial" w:cstheme="minorHAnsi"/>
          <w:szCs w:val="24"/>
        </w:rPr>
        <w:t xml:space="preserve"> (1979-</w:t>
      </w:r>
      <w:r w:rsidR="00382379" w:rsidRPr="00227183">
        <w:rPr>
          <w:rFonts w:eastAsia="Arial" w:cstheme="minorHAnsi"/>
          <w:szCs w:val="24"/>
        </w:rPr>
        <w:t>2019)</w:t>
      </w:r>
      <w:r w:rsidRPr="00227183">
        <w:rPr>
          <w:rFonts w:eastAsia="Arial" w:cstheme="minorHAnsi"/>
          <w:szCs w:val="24"/>
        </w:rPr>
        <w:t xml:space="preserve">, traguardo che </w:t>
      </w:r>
      <w:r w:rsidR="003C1624" w:rsidRPr="00227183">
        <w:rPr>
          <w:rFonts w:eastAsia="Arial" w:cstheme="minorHAnsi"/>
          <w:szCs w:val="24"/>
        </w:rPr>
        <w:t>è stato valorizzato</w:t>
      </w:r>
      <w:r w:rsidR="00482EC6" w:rsidRPr="00227183">
        <w:rPr>
          <w:rFonts w:eastAsia="Arial" w:cstheme="minorHAnsi"/>
          <w:szCs w:val="24"/>
        </w:rPr>
        <w:t xml:space="preserve"> con una serie di eventi e </w:t>
      </w:r>
      <w:r w:rsidR="00475C6C" w:rsidRPr="00227183">
        <w:rPr>
          <w:rFonts w:eastAsia="Arial" w:cstheme="minorHAnsi"/>
          <w:szCs w:val="24"/>
        </w:rPr>
        <w:t>di attività rivolte agli alunni, agli ex-alunni e alla collettività:</w:t>
      </w:r>
    </w:p>
    <w:p w14:paraId="169C5CFE" w14:textId="7BB91FEB" w:rsidR="00382379" w:rsidRDefault="00382379" w:rsidP="00512402">
      <w:pPr>
        <w:pStyle w:val="Paragrafoelenco"/>
        <w:numPr>
          <w:ilvl w:val="0"/>
          <w:numId w:val="11"/>
        </w:numPr>
        <w:tabs>
          <w:tab w:val="left" w:pos="720"/>
        </w:tabs>
        <w:rPr>
          <w:rFonts w:eastAsia="Arial" w:cstheme="minorHAnsi"/>
          <w:szCs w:val="24"/>
        </w:rPr>
      </w:pPr>
      <w:r w:rsidRPr="009311E9">
        <w:rPr>
          <w:rFonts w:eastAsia="Arial" w:cstheme="minorHAnsi"/>
          <w:szCs w:val="24"/>
        </w:rPr>
        <w:t>il rinnovo del sito, con una sezione</w:t>
      </w:r>
      <w:r w:rsidR="000041A2" w:rsidRPr="009311E9">
        <w:rPr>
          <w:rFonts w:eastAsia="Arial" w:cstheme="minorHAnsi"/>
          <w:szCs w:val="24"/>
        </w:rPr>
        <w:t xml:space="preserve"> </w:t>
      </w:r>
      <w:r w:rsidRPr="009311E9">
        <w:rPr>
          <w:rFonts w:eastAsia="Arial" w:cstheme="minorHAnsi"/>
          <w:szCs w:val="24"/>
        </w:rPr>
        <w:t xml:space="preserve">dedicata al quarantesimo; </w:t>
      </w:r>
    </w:p>
    <w:p w14:paraId="080A8212" w14:textId="4F599F03" w:rsidR="00475C6C" w:rsidRPr="00475C6C" w:rsidRDefault="00475C6C" w:rsidP="00475C6C">
      <w:pPr>
        <w:pStyle w:val="Paragrafoelenco"/>
        <w:numPr>
          <w:ilvl w:val="0"/>
          <w:numId w:val="11"/>
        </w:numPr>
        <w:tabs>
          <w:tab w:val="left" w:pos="720"/>
        </w:tabs>
        <w:rPr>
          <w:rFonts w:eastAsia="Arial" w:cstheme="minorHAnsi"/>
          <w:szCs w:val="24"/>
        </w:rPr>
      </w:pPr>
      <w:r w:rsidRPr="00475C6C">
        <w:rPr>
          <w:rFonts w:eastAsia="Arial" w:cstheme="minorHAnsi"/>
          <w:szCs w:val="24"/>
        </w:rPr>
        <w:t xml:space="preserve">una Mostra in 10 pannelli che ripercorre i quattro decenni passati; </w:t>
      </w:r>
    </w:p>
    <w:p w14:paraId="07A829A6" w14:textId="77777777" w:rsidR="00382379" w:rsidRPr="009311E9" w:rsidRDefault="00382379" w:rsidP="00512402">
      <w:pPr>
        <w:pStyle w:val="Paragrafoelenco"/>
        <w:numPr>
          <w:ilvl w:val="0"/>
          <w:numId w:val="11"/>
        </w:numPr>
        <w:tabs>
          <w:tab w:val="left" w:pos="720"/>
        </w:tabs>
        <w:rPr>
          <w:rFonts w:eastAsia="Symbol" w:cstheme="minorHAnsi"/>
          <w:szCs w:val="24"/>
        </w:rPr>
      </w:pPr>
      <w:r w:rsidRPr="009311E9">
        <w:rPr>
          <w:rFonts w:eastAsia="Arial" w:cstheme="minorHAnsi"/>
          <w:szCs w:val="24"/>
        </w:rPr>
        <w:t>l’implementazione della comunicazione attraverso i social;</w:t>
      </w:r>
    </w:p>
    <w:p w14:paraId="59527BF7" w14:textId="45EEC84C" w:rsidR="00FC5B1A" w:rsidRDefault="00382379" w:rsidP="00512402">
      <w:pPr>
        <w:pStyle w:val="Paragrafoelenco"/>
        <w:numPr>
          <w:ilvl w:val="0"/>
          <w:numId w:val="11"/>
        </w:numPr>
        <w:tabs>
          <w:tab w:val="left" w:pos="720"/>
        </w:tabs>
        <w:rPr>
          <w:rFonts w:eastAsia="Arial" w:cstheme="minorHAnsi"/>
          <w:szCs w:val="24"/>
        </w:rPr>
      </w:pPr>
      <w:r w:rsidRPr="009311E9">
        <w:rPr>
          <w:rFonts w:eastAsia="Arial" w:cstheme="minorHAnsi"/>
          <w:szCs w:val="24"/>
        </w:rPr>
        <w:t>un libro di foto e ricordi, dal ’79 ad oggi.</w:t>
      </w:r>
    </w:p>
    <w:p w14:paraId="7486F3C2" w14:textId="0420BA00" w:rsidR="00874E0E" w:rsidRPr="009311E9" w:rsidRDefault="00874E0E" w:rsidP="00512402">
      <w:pPr>
        <w:pStyle w:val="Paragrafoelenco"/>
        <w:numPr>
          <w:ilvl w:val="0"/>
          <w:numId w:val="11"/>
        </w:numPr>
        <w:tabs>
          <w:tab w:val="left" w:pos="720"/>
        </w:tabs>
        <w:rPr>
          <w:rFonts w:eastAsia="Arial" w:cstheme="minorHAnsi"/>
          <w:szCs w:val="24"/>
        </w:rPr>
      </w:pPr>
      <w:r>
        <w:rPr>
          <w:rFonts w:eastAsia="Arial" w:cstheme="minorHAnsi"/>
          <w:szCs w:val="24"/>
        </w:rPr>
        <w:t xml:space="preserve">Evento celebrativo </w:t>
      </w:r>
      <w:r w:rsidR="00795B33">
        <w:rPr>
          <w:rFonts w:eastAsia="Arial" w:cstheme="minorHAnsi"/>
          <w:szCs w:val="24"/>
        </w:rPr>
        <w:t>dell’11 Ottobre 2019</w:t>
      </w:r>
      <w:r w:rsidR="004E120F">
        <w:rPr>
          <w:rFonts w:eastAsia="Arial" w:cstheme="minorHAnsi"/>
          <w:szCs w:val="24"/>
        </w:rPr>
        <w:t>.</w:t>
      </w:r>
    </w:p>
    <w:p w14:paraId="2EA99E4C" w14:textId="0822F865" w:rsidR="0002118D" w:rsidRPr="0037679B" w:rsidRDefault="00D90A2C" w:rsidP="0037679B">
      <w:pPr>
        <w:tabs>
          <w:tab w:val="left" w:pos="720"/>
        </w:tabs>
        <w:ind w:left="-426"/>
        <w:rPr>
          <w:rFonts w:eastAsia="Arial" w:cstheme="minorHAnsi"/>
          <w:szCs w:val="24"/>
        </w:rPr>
      </w:pPr>
      <w:r w:rsidRPr="0037679B">
        <w:rPr>
          <w:rFonts w:eastAsia="Arial" w:cstheme="minorHAnsi"/>
          <w:szCs w:val="24"/>
        </w:rPr>
        <w:t>Per il triennio 2019-22 è prevista</w:t>
      </w:r>
      <w:r w:rsidR="003A0DB4" w:rsidRPr="0037679B">
        <w:rPr>
          <w:rFonts w:eastAsia="Arial" w:cstheme="minorHAnsi"/>
          <w:szCs w:val="24"/>
        </w:rPr>
        <w:t xml:space="preserve"> inoltre</w:t>
      </w:r>
      <w:r w:rsidRPr="0037679B">
        <w:rPr>
          <w:rFonts w:eastAsia="Arial" w:cstheme="minorHAnsi"/>
          <w:szCs w:val="24"/>
        </w:rPr>
        <w:t xml:space="preserve"> una rimodulazione del quadro orario al fine di sottolineare e implementare da una parte la vocazione prettamente linguistica del Liceo, dall’altra la nostra attenzione a una formazione completa e adeguata al futuro contesto lavorativo degli studenti e alla società plurale nella quale viviamo. </w:t>
      </w:r>
    </w:p>
    <w:p w14:paraId="3C2A980F" w14:textId="77777777" w:rsidR="00D90A2C" w:rsidRPr="0037679B" w:rsidRDefault="00D90A2C" w:rsidP="0037679B">
      <w:pPr>
        <w:tabs>
          <w:tab w:val="left" w:pos="720"/>
        </w:tabs>
        <w:ind w:left="-426"/>
        <w:rPr>
          <w:rFonts w:eastAsia="Arial" w:cstheme="minorHAnsi"/>
          <w:szCs w:val="24"/>
        </w:rPr>
      </w:pPr>
      <w:r w:rsidRPr="0037679B">
        <w:rPr>
          <w:rFonts w:eastAsia="Arial" w:cstheme="minorHAnsi"/>
          <w:szCs w:val="24"/>
        </w:rPr>
        <w:t>Le novità riguardano in particolare:</w:t>
      </w:r>
    </w:p>
    <w:p w14:paraId="4918581B" w14:textId="77777777" w:rsidR="00C31251" w:rsidRPr="009311E9" w:rsidRDefault="003A0DB4" w:rsidP="00512402">
      <w:pPr>
        <w:pStyle w:val="Paragrafoelenco"/>
        <w:numPr>
          <w:ilvl w:val="0"/>
          <w:numId w:val="12"/>
        </w:numPr>
        <w:tabs>
          <w:tab w:val="left" w:pos="720"/>
        </w:tabs>
        <w:rPr>
          <w:rFonts w:eastAsia="Arial" w:cstheme="minorHAnsi"/>
          <w:szCs w:val="24"/>
        </w:rPr>
      </w:pPr>
      <w:r w:rsidRPr="009311E9">
        <w:rPr>
          <w:rFonts w:eastAsia="Arial" w:cstheme="minorHAnsi"/>
          <w:szCs w:val="24"/>
        </w:rPr>
        <w:t>un incremento del</w:t>
      </w:r>
      <w:r w:rsidR="00C31251" w:rsidRPr="009311E9">
        <w:rPr>
          <w:rFonts w:eastAsia="Arial" w:cstheme="minorHAnsi"/>
          <w:szCs w:val="24"/>
        </w:rPr>
        <w:t xml:space="preserve"> numero di ore di </w:t>
      </w:r>
      <w:r w:rsidRPr="009311E9">
        <w:rPr>
          <w:rFonts w:eastAsia="Arial" w:cstheme="minorHAnsi"/>
          <w:szCs w:val="24"/>
        </w:rPr>
        <w:t>L2 e L3</w:t>
      </w:r>
      <w:r w:rsidR="00C31251" w:rsidRPr="009311E9">
        <w:rPr>
          <w:rFonts w:eastAsia="Arial" w:cstheme="minorHAnsi"/>
          <w:szCs w:val="24"/>
        </w:rPr>
        <w:t xml:space="preserve"> nel biennio e nel triennio;</w:t>
      </w:r>
    </w:p>
    <w:p w14:paraId="45F8E9C9" w14:textId="77777777" w:rsidR="00D90A2C" w:rsidRPr="009311E9" w:rsidRDefault="00D90A2C" w:rsidP="00512402">
      <w:pPr>
        <w:pStyle w:val="Paragrafoelenco"/>
        <w:numPr>
          <w:ilvl w:val="0"/>
          <w:numId w:val="12"/>
        </w:numPr>
        <w:tabs>
          <w:tab w:val="left" w:pos="720"/>
        </w:tabs>
        <w:rPr>
          <w:rFonts w:eastAsia="Arial" w:cstheme="minorHAnsi"/>
          <w:szCs w:val="24"/>
        </w:rPr>
      </w:pPr>
      <w:r w:rsidRPr="009311E9">
        <w:rPr>
          <w:rFonts w:eastAsia="Arial" w:cstheme="minorHAnsi"/>
          <w:szCs w:val="24"/>
        </w:rPr>
        <w:t>un aumento considerevole dell’uso delle lingue straniere nelle discipline non linguistiche;</w:t>
      </w:r>
    </w:p>
    <w:p w14:paraId="792DA606" w14:textId="77777777" w:rsidR="00BB438F" w:rsidRPr="009311E9" w:rsidRDefault="003A0DB4" w:rsidP="00512402">
      <w:pPr>
        <w:pStyle w:val="Paragrafoelenco"/>
        <w:numPr>
          <w:ilvl w:val="0"/>
          <w:numId w:val="12"/>
        </w:numPr>
        <w:tabs>
          <w:tab w:val="left" w:pos="720"/>
        </w:tabs>
        <w:rPr>
          <w:rFonts w:eastAsia="Arial" w:cstheme="minorHAnsi"/>
          <w:szCs w:val="24"/>
        </w:rPr>
      </w:pPr>
      <w:r w:rsidRPr="009311E9">
        <w:rPr>
          <w:rFonts w:eastAsia="Arial" w:cstheme="minorHAnsi"/>
          <w:szCs w:val="24"/>
        </w:rPr>
        <w:t>una riorganizzazione delle opzioni del triennio</w:t>
      </w:r>
      <w:r w:rsidR="00BB438F" w:rsidRPr="009311E9">
        <w:rPr>
          <w:rFonts w:eastAsia="Arial" w:cstheme="minorHAnsi"/>
          <w:szCs w:val="24"/>
        </w:rPr>
        <w:t>, che diventano:</w:t>
      </w:r>
    </w:p>
    <w:p w14:paraId="6747247F" w14:textId="56D606FD" w:rsidR="00BB438F" w:rsidRPr="0037679B" w:rsidRDefault="00BB438F" w:rsidP="00512402">
      <w:pPr>
        <w:pStyle w:val="Paragrafoelenco"/>
        <w:numPr>
          <w:ilvl w:val="1"/>
          <w:numId w:val="13"/>
        </w:numPr>
        <w:tabs>
          <w:tab w:val="left" w:pos="720"/>
        </w:tabs>
        <w:rPr>
          <w:rFonts w:eastAsia="Arial" w:cstheme="minorHAnsi"/>
          <w:szCs w:val="24"/>
          <w:lang w:val="en-US"/>
        </w:rPr>
      </w:pPr>
      <w:r w:rsidRPr="0037679B">
        <w:rPr>
          <w:rFonts w:eastAsia="Arial" w:cstheme="minorHAnsi"/>
          <w:szCs w:val="24"/>
          <w:lang w:val="en-US"/>
        </w:rPr>
        <w:t>LANGUAGES, NEW MEDIA and COM</w:t>
      </w:r>
      <w:r w:rsidR="00AA4EC4">
        <w:rPr>
          <w:rFonts w:eastAsia="Arial" w:cstheme="minorHAnsi"/>
          <w:szCs w:val="24"/>
          <w:lang w:val="en-US"/>
        </w:rPr>
        <w:t>M</w:t>
      </w:r>
      <w:r w:rsidRPr="0037679B">
        <w:rPr>
          <w:rFonts w:eastAsia="Arial" w:cstheme="minorHAnsi"/>
          <w:szCs w:val="24"/>
          <w:lang w:val="en-US"/>
        </w:rPr>
        <w:t>UNICATION;</w:t>
      </w:r>
    </w:p>
    <w:p w14:paraId="20F914EF" w14:textId="72E57BBD" w:rsidR="004D1A1A" w:rsidRPr="002E631A" w:rsidRDefault="00BB438F" w:rsidP="0037679B">
      <w:pPr>
        <w:pStyle w:val="Paragrafoelenco"/>
        <w:numPr>
          <w:ilvl w:val="1"/>
          <w:numId w:val="13"/>
        </w:numPr>
        <w:tabs>
          <w:tab w:val="left" w:pos="720"/>
        </w:tabs>
        <w:rPr>
          <w:rFonts w:eastAsia="Arial" w:cstheme="minorHAnsi"/>
          <w:szCs w:val="24"/>
          <w:lang w:val="en-US"/>
        </w:rPr>
      </w:pPr>
      <w:r w:rsidRPr="0037679B">
        <w:rPr>
          <w:rFonts w:eastAsia="Arial" w:cstheme="minorHAnsi"/>
          <w:szCs w:val="24"/>
          <w:lang w:val="en-US"/>
        </w:rPr>
        <w:t>LAW &amp; ECONOMICS</w:t>
      </w:r>
      <w:r w:rsidRPr="00A10CAD">
        <w:rPr>
          <w:rFonts w:eastAsia="Arial" w:cstheme="minorHAnsi"/>
          <w:szCs w:val="24"/>
        </w:rPr>
        <w:t xml:space="preserve"> </w:t>
      </w:r>
    </w:p>
    <w:p w14:paraId="6867132B" w14:textId="67F66D70" w:rsidR="009A5991" w:rsidRPr="0037679B" w:rsidRDefault="009A5991" w:rsidP="004D1A1A">
      <w:pPr>
        <w:tabs>
          <w:tab w:val="left" w:pos="720"/>
        </w:tabs>
        <w:ind w:left="-426"/>
        <w:rPr>
          <w:rFonts w:eastAsia="Arial" w:cstheme="minorHAnsi"/>
          <w:szCs w:val="24"/>
        </w:rPr>
      </w:pPr>
      <w:r w:rsidRPr="00227183">
        <w:rPr>
          <w:rFonts w:eastAsia="Arial" w:cstheme="minorHAnsi"/>
          <w:szCs w:val="24"/>
        </w:rPr>
        <w:lastRenderedPageBreak/>
        <w:t>L’anno scolastico 2019-20 ha inoltre messo il Liceo di fronte alla sfida della didattica a distanza (DaD)</w:t>
      </w:r>
      <w:r w:rsidR="004D1A1A" w:rsidRPr="00227183">
        <w:rPr>
          <w:rFonts w:eastAsia="Arial" w:cstheme="minorHAnsi"/>
          <w:szCs w:val="24"/>
        </w:rPr>
        <w:t xml:space="preserve">, </w:t>
      </w:r>
      <w:r w:rsidR="00DD2902" w:rsidRPr="00227183">
        <w:rPr>
          <w:rFonts w:eastAsia="Arial" w:cstheme="minorHAnsi"/>
          <w:szCs w:val="24"/>
        </w:rPr>
        <w:t>che ha comportato per tutti, docenti</w:t>
      </w:r>
      <w:r w:rsidR="00227183">
        <w:rPr>
          <w:rFonts w:eastAsia="Arial" w:cstheme="minorHAnsi"/>
          <w:szCs w:val="24"/>
        </w:rPr>
        <w:t xml:space="preserve">, </w:t>
      </w:r>
      <w:r w:rsidR="00DD2902" w:rsidRPr="00227183">
        <w:rPr>
          <w:rFonts w:eastAsia="Arial" w:cstheme="minorHAnsi"/>
          <w:szCs w:val="24"/>
        </w:rPr>
        <w:t>studenti</w:t>
      </w:r>
      <w:r w:rsidR="00227183">
        <w:rPr>
          <w:rFonts w:eastAsia="Arial" w:cstheme="minorHAnsi"/>
          <w:szCs w:val="24"/>
        </w:rPr>
        <w:t xml:space="preserve"> e famiglie</w:t>
      </w:r>
      <w:r w:rsidR="00DD2902" w:rsidRPr="00227183">
        <w:rPr>
          <w:rFonts w:eastAsia="Arial" w:cstheme="minorHAnsi"/>
          <w:szCs w:val="24"/>
        </w:rPr>
        <w:t xml:space="preserve">, una riorganizzazione della attività didattiche e </w:t>
      </w:r>
      <w:r w:rsidR="00E75181" w:rsidRPr="00227183">
        <w:rPr>
          <w:rFonts w:eastAsia="Arial" w:cstheme="minorHAnsi"/>
          <w:szCs w:val="24"/>
        </w:rPr>
        <w:t>il ricorso sistematico agli strumenti informatici, già abbondantemente usati nella didattica ordinaria. D</w:t>
      </w:r>
      <w:r w:rsidR="00A43154" w:rsidRPr="00227183">
        <w:rPr>
          <w:rFonts w:eastAsia="Arial" w:cstheme="minorHAnsi"/>
          <w:szCs w:val="24"/>
        </w:rPr>
        <w:t xml:space="preserve">i questa situazione di emergenza il Liceo intende fare tesoro per il futuro, </w:t>
      </w:r>
      <w:r w:rsidR="00CD258E" w:rsidRPr="00227183">
        <w:rPr>
          <w:rFonts w:eastAsia="Arial" w:cstheme="minorHAnsi"/>
          <w:szCs w:val="24"/>
        </w:rPr>
        <w:t xml:space="preserve">potenziando </w:t>
      </w:r>
      <w:r w:rsidR="00BE5BB5" w:rsidRPr="00227183">
        <w:rPr>
          <w:rFonts w:eastAsia="Arial" w:cstheme="minorHAnsi"/>
          <w:szCs w:val="24"/>
        </w:rPr>
        <w:t xml:space="preserve">l’uso dei mezzi </w:t>
      </w:r>
      <w:r w:rsidR="00227183">
        <w:rPr>
          <w:rFonts w:eastAsia="Arial" w:cstheme="minorHAnsi"/>
          <w:szCs w:val="24"/>
        </w:rPr>
        <w:t>multimediali</w:t>
      </w:r>
      <w:r w:rsidR="00BE5BB5" w:rsidRPr="00227183">
        <w:rPr>
          <w:rFonts w:eastAsia="Arial" w:cstheme="minorHAnsi"/>
          <w:szCs w:val="24"/>
        </w:rPr>
        <w:t xml:space="preserve"> e</w:t>
      </w:r>
      <w:r w:rsidR="00DC3DD0" w:rsidRPr="00227183">
        <w:rPr>
          <w:rFonts w:eastAsia="Arial" w:cstheme="minorHAnsi"/>
          <w:szCs w:val="24"/>
        </w:rPr>
        <w:t xml:space="preserve"> progettando una didattica rinnovata </w:t>
      </w:r>
      <w:r w:rsidR="00711428" w:rsidRPr="00227183">
        <w:rPr>
          <w:rFonts w:eastAsia="Arial" w:cstheme="minorHAnsi"/>
          <w:szCs w:val="24"/>
        </w:rPr>
        <w:t>e flessibile.</w:t>
      </w:r>
    </w:p>
    <w:p w14:paraId="7357D06A" w14:textId="77777777" w:rsidR="000041A2" w:rsidRPr="009311E9" w:rsidRDefault="00BA5655" w:rsidP="009311E9">
      <w:pPr>
        <w:pStyle w:val="Titolo2"/>
        <w:rPr>
          <w:rFonts w:eastAsia="Arial"/>
        </w:rPr>
      </w:pPr>
      <w:bookmarkStart w:id="4" w:name="_Toc53405783"/>
      <w:r w:rsidRPr="00FC70D7">
        <w:rPr>
          <w:rFonts w:eastAsia="Arial"/>
        </w:rPr>
        <w:t>1.</w:t>
      </w:r>
      <w:r w:rsidR="00261D71" w:rsidRPr="00FC70D7">
        <w:rPr>
          <w:rFonts w:eastAsia="Arial"/>
        </w:rPr>
        <w:t>2</w:t>
      </w:r>
      <w:r w:rsidRPr="00FC70D7">
        <w:rPr>
          <w:rFonts w:eastAsia="Arial"/>
        </w:rPr>
        <w:t xml:space="preserve"> </w:t>
      </w:r>
      <w:r w:rsidR="000041A2" w:rsidRPr="00FC70D7">
        <w:rPr>
          <w:rFonts w:eastAsia="Arial"/>
        </w:rPr>
        <w:t>Ricognizione attrezzature e risorse strutturali</w:t>
      </w:r>
      <w:bookmarkEnd w:id="4"/>
      <w:r w:rsidR="000041A2" w:rsidRPr="00FC70D7">
        <w:rPr>
          <w:rFonts w:eastAsia="Arial"/>
        </w:rPr>
        <w:t xml:space="preserve"> </w:t>
      </w:r>
    </w:p>
    <w:p w14:paraId="0AE376AF" w14:textId="2D17C4C5" w:rsidR="000041A2" w:rsidRDefault="000041A2" w:rsidP="009311E9">
      <w:pPr>
        <w:ind w:left="-426"/>
      </w:pPr>
      <w:r w:rsidRPr="009311E9">
        <w:t xml:space="preserve">Tutte le aule dell’istituto sono dotate di un computer con connessione web e di Lavagna Interattiva Multimediale. In ogni locale è inoltre disponibile la rete Wi-Fi per supportare l’attività didattica. Il Liceo ha predisposto un sito web raggiungibile </w:t>
      </w:r>
      <w:r w:rsidR="00CF5AE0" w:rsidRPr="009311E9">
        <w:t xml:space="preserve">all’indirizzo </w:t>
      </w:r>
      <w:hyperlink r:id="rId10" w:history="1">
        <w:r w:rsidRPr="009311E9">
          <w:rPr>
            <w:i/>
          </w:rPr>
          <w:t>http://www.liceoparini.net</w:t>
        </w:r>
        <w:r w:rsidRPr="009311E9">
          <w:t xml:space="preserve"> </w:t>
        </w:r>
      </w:hyperlink>
      <w:r w:rsidRPr="009311E9">
        <w:t>costantemente aggiornato.</w:t>
      </w:r>
      <w:r w:rsidR="00FC5B1A" w:rsidRPr="009311E9">
        <w:t xml:space="preserve"> Oltre alle aule delle </w:t>
      </w:r>
      <w:r w:rsidR="00261D71" w:rsidRPr="009311E9">
        <w:t xml:space="preserve">cinque </w:t>
      </w:r>
      <w:r w:rsidR="00FC5B1A" w:rsidRPr="009311E9">
        <w:t>c</w:t>
      </w:r>
      <w:r w:rsidR="00FC70D7" w:rsidRPr="009311E9">
        <w:t xml:space="preserve">lassi, l’istituto dispone di </w:t>
      </w:r>
      <w:r w:rsidR="00261D71" w:rsidRPr="009311E9">
        <w:t>ulteriori</w:t>
      </w:r>
      <w:r w:rsidR="00FC5B1A" w:rsidRPr="009311E9">
        <w:t xml:space="preserve"> aule, all’interno delle quali si svolgono alternativamente le lezioni dei </w:t>
      </w:r>
      <w:r w:rsidR="00261D71" w:rsidRPr="009311E9">
        <w:t xml:space="preserve">docenti </w:t>
      </w:r>
      <w:r w:rsidR="00FC5B1A" w:rsidRPr="009311E9">
        <w:t>madrelingua e</w:t>
      </w:r>
      <w:r w:rsidR="00FC70D7" w:rsidRPr="009311E9">
        <w:t xml:space="preserve"> le attività laboratoriali.</w:t>
      </w:r>
      <w:r w:rsidR="00FC5B1A" w:rsidRPr="009311E9">
        <w:t xml:space="preserve"> Sono inoltre presenti la segreteria didattica e amministrativa, l’ufficio della Dirigente e l’ufficio della Presidente della </w:t>
      </w:r>
      <w:r w:rsidR="00FC5B1A" w:rsidRPr="004D6377">
        <w:rPr>
          <w:i/>
          <w:iCs/>
        </w:rPr>
        <w:t>Fondazione Don Giuliano Sala</w:t>
      </w:r>
      <w:r w:rsidR="00FC5B1A" w:rsidRPr="009311E9">
        <w:t>. Il laboratorio artistico è collocato al piano inferiore</w:t>
      </w:r>
      <w:r w:rsidR="00EF16E1" w:rsidRPr="009311E9">
        <w:t>, dove si trova anche un altro spazio</w:t>
      </w:r>
      <w:r w:rsidR="00261D71" w:rsidRPr="009311E9">
        <w:t xml:space="preserve"> precedentemente usato come aula informatica</w:t>
      </w:r>
      <w:r w:rsidR="00227183">
        <w:t xml:space="preserve">, ora convertito in aula polifunzionale, dotata di isole didattiche e devices multimediali. </w:t>
      </w:r>
      <w:r w:rsidR="00EF16E1" w:rsidRPr="009311E9">
        <w:t xml:space="preserve">Sono infine presenti una piccola biblioteca, l’aula docenti, uno spazio per i colloqui con i genitori e una sala teatro/cinema, la sala </w:t>
      </w:r>
      <w:r w:rsidR="00EF16E1" w:rsidRPr="003F770F">
        <w:rPr>
          <w:i/>
          <w:iCs/>
        </w:rPr>
        <w:t>San Giuseppe</w:t>
      </w:r>
      <w:r w:rsidR="00261D71" w:rsidRPr="009311E9">
        <w:t>, che condividiamo con la Parrocchia di Barzanò.</w:t>
      </w:r>
      <w:r w:rsidR="004D5070">
        <w:t xml:space="preserve"> Per quanto riguarda la palestra, il Liceo fa uso</w:t>
      </w:r>
      <w:r w:rsidR="00304E5D">
        <w:t xml:space="preserve"> del Palazzetto Paolo VI, secondo gli accordi stabiliti con la Parrocchia san Vito</w:t>
      </w:r>
      <w:r w:rsidR="00C72149">
        <w:t>.</w:t>
      </w:r>
    </w:p>
    <w:p w14:paraId="27E1978E" w14:textId="0F8350CA" w:rsidR="00A9776E" w:rsidRPr="009311E9" w:rsidRDefault="00A9776E" w:rsidP="009311E9">
      <w:pPr>
        <w:ind w:left="-426"/>
      </w:pPr>
      <w:r w:rsidRPr="00227183">
        <w:t>In ottemperanza alle norme</w:t>
      </w:r>
      <w:r w:rsidR="001E0588" w:rsidRPr="00227183">
        <w:t xml:space="preserve"> previste nel</w:t>
      </w:r>
      <w:r w:rsidR="006033D6" w:rsidRPr="00227183">
        <w:t xml:space="preserve"> decreto MIUR del 26.06.2020,</w:t>
      </w:r>
      <w:r w:rsidR="00C52B15" w:rsidRPr="00227183">
        <w:t xml:space="preserve"> per il ritorno a scuola in sicurezza</w:t>
      </w:r>
      <w:r w:rsidR="00476672" w:rsidRPr="00227183">
        <w:t>,</w:t>
      </w:r>
      <w:r w:rsidR="006033D6" w:rsidRPr="00227183">
        <w:t xml:space="preserve"> dopo un’attenta ricognizione degli spazi</w:t>
      </w:r>
      <w:r w:rsidR="00C52B15" w:rsidRPr="00227183">
        <w:t xml:space="preserve"> e </w:t>
      </w:r>
      <w:r w:rsidR="006033D6" w:rsidRPr="00227183">
        <w:t>delle vie d’entrata e di uscita</w:t>
      </w:r>
      <w:r w:rsidR="00C52B15" w:rsidRPr="00227183">
        <w:t xml:space="preserve">, </w:t>
      </w:r>
      <w:r w:rsidR="00227183" w:rsidRPr="00227183">
        <w:t>è</w:t>
      </w:r>
      <w:r w:rsidR="00227183">
        <w:t xml:space="preserve"> stato predisposto e pubblicato sul sito della scuola il </w:t>
      </w:r>
      <w:r w:rsidR="00227183" w:rsidRPr="00227183">
        <w:rPr>
          <w:i/>
          <w:iCs/>
        </w:rPr>
        <w:t>Protocollo di Sicurezza per la ripresa delle attività didattiche in presenza di servizi educativi e delle scuole</w:t>
      </w:r>
      <w:r w:rsidR="00227183">
        <w:t>, unitamente alle Indicazione Operative.</w:t>
      </w:r>
    </w:p>
    <w:p w14:paraId="534CDAEF" w14:textId="77777777" w:rsidR="00EF16E1" w:rsidRPr="009311E9" w:rsidRDefault="000041A2" w:rsidP="009311E9">
      <w:pPr>
        <w:ind w:left="-426"/>
      </w:pPr>
      <w:r w:rsidRPr="009311E9">
        <w:t xml:space="preserve">Alunni e docenti sono provvisti di una casella mail personale deputata alle comunicazioni inerenti </w:t>
      </w:r>
      <w:r w:rsidR="00261D71" w:rsidRPr="009311E9">
        <w:t>al</w:t>
      </w:r>
      <w:r w:rsidRPr="009311E9">
        <w:t xml:space="preserve">la vita scolastica </w:t>
      </w:r>
      <w:hyperlink r:id="rId11" w:history="1">
        <w:r w:rsidRPr="009311E9">
          <w:t>(nome.cognome@fondazionedongiulianosala.it)</w:t>
        </w:r>
      </w:hyperlink>
      <w:r w:rsidRPr="009311E9">
        <w:t>.</w:t>
      </w:r>
    </w:p>
    <w:p w14:paraId="4677E7FA" w14:textId="77777777" w:rsidR="000041A2" w:rsidRPr="009311E9" w:rsidRDefault="00FC70D7" w:rsidP="009311E9">
      <w:pPr>
        <w:ind w:left="-426"/>
      </w:pPr>
      <w:r w:rsidRPr="009311E9">
        <w:t>Dall’a.s.</w:t>
      </w:r>
      <w:r w:rsidR="000041A2" w:rsidRPr="009311E9">
        <w:t>2013/2014, il Liceo Parini si serve di registri in formato elettronico</w:t>
      </w:r>
      <w:r w:rsidR="00F00A8D" w:rsidRPr="009311E9">
        <w:t xml:space="preserve"> (https://lcpl025002.regel.it/login/)</w:t>
      </w:r>
      <w:r w:rsidR="000041A2" w:rsidRPr="009311E9">
        <w:t>. Le famiglie, previo inserimento delle credenziali, possono consultare quotidianamente il numero di assenze e le votazioni del singolo studente</w:t>
      </w:r>
      <w:r w:rsidR="00F00A8D" w:rsidRPr="009311E9">
        <w:t>, oltre a ricevere comunicazioni da parte della segreteria e della dirigente e a prenotare i colloqui con i docenti.</w:t>
      </w:r>
    </w:p>
    <w:p w14:paraId="010B43E8" w14:textId="77777777" w:rsidR="000041A2" w:rsidRPr="009311E9" w:rsidRDefault="000041A2" w:rsidP="009311E9">
      <w:pPr>
        <w:ind w:left="-426"/>
      </w:pPr>
      <w:r w:rsidRPr="009311E9">
        <w:t>La giustificazione da parte delle famiglie delle assenze e delle entrate/uscite fuori orario avviene tramite la pagina del diario scolastico a ciò deputata.</w:t>
      </w:r>
    </w:p>
    <w:p w14:paraId="2838C5D8" w14:textId="4F506963" w:rsidR="000041A2" w:rsidRPr="00FC70D7" w:rsidRDefault="00BA5655" w:rsidP="009311E9">
      <w:pPr>
        <w:pStyle w:val="Titolo2"/>
        <w:rPr>
          <w:rFonts w:eastAsia="Arial"/>
        </w:rPr>
      </w:pPr>
      <w:bookmarkStart w:id="5" w:name="_Toc53405784"/>
      <w:r w:rsidRPr="00FC70D7">
        <w:rPr>
          <w:rFonts w:eastAsia="Arial"/>
        </w:rPr>
        <w:t>1.</w:t>
      </w:r>
      <w:r w:rsidR="00F00A8D" w:rsidRPr="00FC70D7">
        <w:rPr>
          <w:rFonts w:eastAsia="Arial"/>
        </w:rPr>
        <w:t>3</w:t>
      </w:r>
      <w:r w:rsidR="00227183">
        <w:rPr>
          <w:rFonts w:eastAsia="Arial"/>
        </w:rPr>
        <w:t>.</w:t>
      </w:r>
      <w:r w:rsidRPr="00FC70D7">
        <w:rPr>
          <w:rFonts w:eastAsia="Arial"/>
        </w:rPr>
        <w:t xml:space="preserve"> </w:t>
      </w:r>
      <w:r w:rsidR="000041A2" w:rsidRPr="00FC70D7">
        <w:rPr>
          <w:rFonts w:eastAsia="Arial"/>
        </w:rPr>
        <w:t>Risorse professionali</w:t>
      </w:r>
      <w:bookmarkEnd w:id="5"/>
    </w:p>
    <w:tbl>
      <w:tblPr>
        <w:tblStyle w:val="Grigliatabella"/>
        <w:tblW w:w="0" w:type="auto"/>
        <w:tblInd w:w="-426" w:type="dxa"/>
        <w:tblLook w:val="04A0" w:firstRow="1" w:lastRow="0" w:firstColumn="1" w:lastColumn="0" w:noHBand="0" w:noVBand="1"/>
      </w:tblPr>
      <w:tblGrid>
        <w:gridCol w:w="4814"/>
        <w:gridCol w:w="4814"/>
      </w:tblGrid>
      <w:tr w:rsidR="00EF16E1" w14:paraId="7BF6C968" w14:textId="77777777" w:rsidTr="00EF16E1">
        <w:tc>
          <w:tcPr>
            <w:tcW w:w="4814" w:type="dxa"/>
          </w:tcPr>
          <w:p w14:paraId="250AA98B" w14:textId="77777777" w:rsidR="00EF16E1" w:rsidRPr="008F6C0A" w:rsidRDefault="00EF16E1" w:rsidP="009311E9">
            <w:r w:rsidRPr="008F6C0A">
              <w:t>Docenti</w:t>
            </w:r>
          </w:p>
        </w:tc>
        <w:tc>
          <w:tcPr>
            <w:tcW w:w="4814" w:type="dxa"/>
          </w:tcPr>
          <w:p w14:paraId="2516EFB5" w14:textId="2B7BA952" w:rsidR="00EF16E1" w:rsidRPr="009F061B" w:rsidRDefault="00EF16E1" w:rsidP="009311E9">
            <w:r w:rsidRPr="009F061B">
              <w:t>1</w:t>
            </w:r>
            <w:r w:rsidR="00227183">
              <w:t>4</w:t>
            </w:r>
          </w:p>
        </w:tc>
      </w:tr>
      <w:tr w:rsidR="00EF16E1" w14:paraId="06F419E4" w14:textId="77777777" w:rsidTr="00EF16E1">
        <w:tc>
          <w:tcPr>
            <w:tcW w:w="4814" w:type="dxa"/>
          </w:tcPr>
          <w:p w14:paraId="45998A63" w14:textId="77777777" w:rsidR="00EF16E1" w:rsidRDefault="00EF16E1" w:rsidP="009311E9">
            <w:r>
              <w:t>Segretarie</w:t>
            </w:r>
          </w:p>
        </w:tc>
        <w:tc>
          <w:tcPr>
            <w:tcW w:w="4814" w:type="dxa"/>
          </w:tcPr>
          <w:p w14:paraId="2E5ED3E7" w14:textId="77777777" w:rsidR="00EF16E1" w:rsidRPr="009F061B" w:rsidRDefault="00FC70D7" w:rsidP="009311E9">
            <w:r w:rsidRPr="009F061B">
              <w:t xml:space="preserve"> </w:t>
            </w:r>
            <w:r w:rsidR="00EF16E1" w:rsidRPr="009F061B">
              <w:t>2</w:t>
            </w:r>
          </w:p>
        </w:tc>
      </w:tr>
      <w:tr w:rsidR="00EF16E1" w14:paraId="4C7F0835" w14:textId="77777777" w:rsidTr="00EF16E1">
        <w:tc>
          <w:tcPr>
            <w:tcW w:w="4814" w:type="dxa"/>
          </w:tcPr>
          <w:p w14:paraId="5D91F28E" w14:textId="77777777" w:rsidR="00EF16E1" w:rsidRDefault="00EF16E1" w:rsidP="009311E9">
            <w:r>
              <w:t>Dirigente</w:t>
            </w:r>
          </w:p>
        </w:tc>
        <w:tc>
          <w:tcPr>
            <w:tcW w:w="4814" w:type="dxa"/>
          </w:tcPr>
          <w:p w14:paraId="43130A4D" w14:textId="77777777" w:rsidR="00EF16E1" w:rsidRPr="009F061B" w:rsidRDefault="00FC70D7" w:rsidP="009311E9">
            <w:r w:rsidRPr="009F061B">
              <w:t xml:space="preserve"> </w:t>
            </w:r>
            <w:r w:rsidR="00EF16E1" w:rsidRPr="009F061B">
              <w:t>1</w:t>
            </w:r>
          </w:p>
        </w:tc>
      </w:tr>
    </w:tbl>
    <w:p w14:paraId="406ACA19" w14:textId="77777777" w:rsidR="00EF16E1" w:rsidRDefault="00EF16E1" w:rsidP="000041A2">
      <w:pPr>
        <w:spacing w:line="381" w:lineRule="auto"/>
        <w:ind w:left="-426"/>
        <w:rPr>
          <w:rFonts w:ascii="Arial" w:eastAsia="Arial" w:hAnsi="Arial"/>
          <w:sz w:val="26"/>
        </w:rPr>
      </w:pPr>
    </w:p>
    <w:p w14:paraId="5BD7E9B0" w14:textId="77777777" w:rsidR="00BA5655" w:rsidRDefault="00BA5655" w:rsidP="008337BD">
      <w:pPr>
        <w:pStyle w:val="Titolo1"/>
        <w:rPr>
          <w:rFonts w:eastAsia="Arial"/>
        </w:rPr>
      </w:pPr>
      <w:bookmarkStart w:id="6" w:name="_Toc53405785"/>
      <w:r w:rsidRPr="006A6684">
        <w:rPr>
          <w:rFonts w:eastAsia="Arial"/>
        </w:rPr>
        <w:t>Cap. 2 LE SCELTE STRATEGICHE</w:t>
      </w:r>
      <w:bookmarkEnd w:id="6"/>
    </w:p>
    <w:p w14:paraId="052CDF28" w14:textId="77777777" w:rsidR="00BA5655" w:rsidRPr="006A6684" w:rsidRDefault="00BA5655" w:rsidP="008337BD">
      <w:pPr>
        <w:pStyle w:val="Titolo2"/>
      </w:pPr>
      <w:bookmarkStart w:id="7" w:name="_Toc53405786"/>
      <w:r w:rsidRPr="006A6684">
        <w:t>2.1 Priorità desunte dal RAV</w:t>
      </w:r>
      <w:r w:rsidR="00A25223" w:rsidRPr="006A6684">
        <w:t xml:space="preserve"> e Piano di Miglioramento.</w:t>
      </w:r>
      <w:bookmarkEnd w:id="7"/>
    </w:p>
    <w:p w14:paraId="2579A952" w14:textId="77777777" w:rsidR="00BA5655" w:rsidRPr="008337BD" w:rsidRDefault="00BA5655" w:rsidP="008337BD">
      <w:pPr>
        <w:ind w:left="-426"/>
        <w:rPr>
          <w:rFonts w:cstheme="minorHAnsi"/>
          <w:szCs w:val="24"/>
          <w:highlight w:val="green"/>
        </w:rPr>
      </w:pPr>
      <w:r w:rsidRPr="00227183">
        <w:rPr>
          <w:rFonts w:eastAsia="Arial" w:cstheme="minorHAnsi"/>
          <w:szCs w:val="24"/>
        </w:rPr>
        <w:t>Dal RAV 2018 emergono</w:t>
      </w:r>
      <w:r w:rsidRPr="008337BD">
        <w:rPr>
          <w:rFonts w:eastAsia="Arial" w:cstheme="minorHAnsi"/>
          <w:szCs w:val="24"/>
        </w:rPr>
        <w:t xml:space="preserve"> le seguenti priorità per il Liceo Parini:</w:t>
      </w:r>
    </w:p>
    <w:p w14:paraId="47617393" w14:textId="77777777" w:rsidR="00BA5655" w:rsidRPr="008337BD" w:rsidRDefault="00BA5655" w:rsidP="00512402">
      <w:pPr>
        <w:pStyle w:val="Paragrafoelenco"/>
        <w:numPr>
          <w:ilvl w:val="0"/>
          <w:numId w:val="14"/>
        </w:numPr>
        <w:tabs>
          <w:tab w:val="left" w:pos="720"/>
        </w:tabs>
        <w:rPr>
          <w:rFonts w:eastAsia="Symbol" w:cstheme="minorHAnsi"/>
          <w:szCs w:val="24"/>
        </w:rPr>
      </w:pPr>
      <w:r w:rsidRPr="008337BD">
        <w:rPr>
          <w:rFonts w:eastAsia="Arial" w:cstheme="minorHAnsi"/>
          <w:szCs w:val="24"/>
        </w:rPr>
        <w:t>Rinforzare la tendenza all'aumento delle iscrizioni in classe prima.</w:t>
      </w:r>
    </w:p>
    <w:p w14:paraId="009B9E81" w14:textId="77777777" w:rsidR="00BA5655" w:rsidRPr="008337BD" w:rsidRDefault="00BA5655" w:rsidP="00512402">
      <w:pPr>
        <w:pStyle w:val="Paragrafoelenco"/>
        <w:numPr>
          <w:ilvl w:val="0"/>
          <w:numId w:val="14"/>
        </w:numPr>
        <w:tabs>
          <w:tab w:val="left" w:pos="720"/>
        </w:tabs>
        <w:ind w:right="20"/>
        <w:rPr>
          <w:rFonts w:eastAsia="Symbol" w:cstheme="minorHAnsi"/>
          <w:szCs w:val="24"/>
        </w:rPr>
      </w:pPr>
      <w:r w:rsidRPr="008337BD">
        <w:rPr>
          <w:rFonts w:eastAsia="Arial" w:cstheme="minorHAnsi"/>
          <w:szCs w:val="24"/>
        </w:rPr>
        <w:lastRenderedPageBreak/>
        <w:t>Migliorare il livello di competenza in L2 per tutte le lingue straniere studiate, col conseguimento di almeno una certificazione C1 per il 40-50% degli studenti entro il termine del quinquennio.</w:t>
      </w:r>
    </w:p>
    <w:p w14:paraId="6D1C7501" w14:textId="77777777" w:rsidR="00BA5655" w:rsidRPr="008337BD" w:rsidRDefault="00BA5655" w:rsidP="00512402">
      <w:pPr>
        <w:pStyle w:val="Paragrafoelenco"/>
        <w:numPr>
          <w:ilvl w:val="0"/>
          <w:numId w:val="14"/>
        </w:numPr>
        <w:tabs>
          <w:tab w:val="left" w:pos="720"/>
        </w:tabs>
        <w:rPr>
          <w:rFonts w:eastAsia="Symbol" w:cstheme="minorHAnsi"/>
          <w:szCs w:val="24"/>
        </w:rPr>
      </w:pPr>
      <w:r w:rsidRPr="008337BD">
        <w:rPr>
          <w:rFonts w:eastAsia="Arial" w:cstheme="minorHAnsi"/>
          <w:szCs w:val="24"/>
        </w:rPr>
        <w:t>Confermare e rinforzare ulteriormente la didattica CLIL.</w:t>
      </w:r>
    </w:p>
    <w:p w14:paraId="77C1A5C4" w14:textId="608ABECE" w:rsidR="00FC70D7" w:rsidRPr="008337BD" w:rsidRDefault="00BA5655" w:rsidP="00512402">
      <w:pPr>
        <w:pStyle w:val="Paragrafoelenco"/>
        <w:numPr>
          <w:ilvl w:val="0"/>
          <w:numId w:val="14"/>
        </w:numPr>
        <w:tabs>
          <w:tab w:val="left" w:pos="720"/>
        </w:tabs>
        <w:rPr>
          <w:rFonts w:eastAsia="Symbol" w:cstheme="minorHAnsi"/>
          <w:szCs w:val="24"/>
        </w:rPr>
      </w:pPr>
      <w:r w:rsidRPr="008337BD">
        <w:rPr>
          <w:rFonts w:eastAsia="Arial" w:cstheme="minorHAnsi"/>
          <w:szCs w:val="24"/>
        </w:rPr>
        <w:t>Migliorare le competenze matematiche</w:t>
      </w:r>
      <w:r w:rsidR="00FC70D7" w:rsidRPr="008337BD">
        <w:rPr>
          <w:rFonts w:eastAsia="Arial" w:cstheme="minorHAnsi"/>
          <w:szCs w:val="24"/>
        </w:rPr>
        <w:t>,</w:t>
      </w:r>
      <w:r w:rsidRPr="008337BD">
        <w:rPr>
          <w:rFonts w:eastAsia="Arial" w:cstheme="minorHAnsi"/>
          <w:szCs w:val="24"/>
        </w:rPr>
        <w:t xml:space="preserve"> rispetto al quadro che emerge dai risultati delle prove INVALSI</w:t>
      </w:r>
      <w:r w:rsidR="003269E2" w:rsidRPr="008337BD">
        <w:rPr>
          <w:rFonts w:eastAsia="Arial" w:cstheme="minorHAnsi"/>
          <w:szCs w:val="24"/>
        </w:rPr>
        <w:t xml:space="preserve"> riferite all’anno 201</w:t>
      </w:r>
      <w:r w:rsidR="004F31CB">
        <w:rPr>
          <w:rFonts w:eastAsia="Arial" w:cstheme="minorHAnsi"/>
          <w:szCs w:val="24"/>
        </w:rPr>
        <w:t>8-19</w:t>
      </w:r>
      <w:r w:rsidR="008337BD">
        <w:rPr>
          <w:rFonts w:eastAsia="Arial" w:cstheme="minorHAnsi"/>
          <w:szCs w:val="24"/>
        </w:rPr>
        <w:t>.</w:t>
      </w:r>
    </w:p>
    <w:p w14:paraId="5B014610" w14:textId="77777777" w:rsidR="00FC70D7" w:rsidRPr="008337BD" w:rsidRDefault="006A6684" w:rsidP="00512402">
      <w:pPr>
        <w:pStyle w:val="Paragrafoelenco"/>
        <w:numPr>
          <w:ilvl w:val="0"/>
          <w:numId w:val="14"/>
        </w:numPr>
        <w:tabs>
          <w:tab w:val="left" w:pos="720"/>
        </w:tabs>
        <w:rPr>
          <w:rFonts w:eastAsia="Symbol" w:cstheme="minorHAnsi"/>
          <w:szCs w:val="24"/>
        </w:rPr>
      </w:pPr>
      <w:r w:rsidRPr="008337BD">
        <w:rPr>
          <w:rFonts w:eastAsia="Symbol" w:cstheme="minorHAnsi"/>
          <w:szCs w:val="24"/>
        </w:rPr>
        <w:t>Implementare le conoscenze e competenze specifiche dell</w:t>
      </w:r>
      <w:r w:rsidR="006C6329" w:rsidRPr="008337BD">
        <w:rPr>
          <w:rFonts w:eastAsia="Symbol" w:cstheme="minorHAnsi"/>
          <w:szCs w:val="24"/>
        </w:rPr>
        <w:t>e opzioni attivate al triennio.</w:t>
      </w:r>
    </w:p>
    <w:p w14:paraId="1EA3701C" w14:textId="77777777" w:rsidR="00227183" w:rsidRPr="00227183" w:rsidRDefault="00BA5655" w:rsidP="00227183">
      <w:pPr>
        <w:pStyle w:val="Paragrafoelenco"/>
        <w:numPr>
          <w:ilvl w:val="0"/>
          <w:numId w:val="14"/>
        </w:numPr>
        <w:tabs>
          <w:tab w:val="left" w:pos="720"/>
        </w:tabs>
        <w:ind w:right="20"/>
        <w:rPr>
          <w:rFonts w:eastAsia="Symbol" w:cstheme="minorHAnsi"/>
          <w:szCs w:val="24"/>
        </w:rPr>
      </w:pPr>
      <w:r w:rsidRPr="008337BD">
        <w:rPr>
          <w:rFonts w:eastAsia="Arial" w:cstheme="minorHAnsi"/>
          <w:szCs w:val="24"/>
        </w:rPr>
        <w:t>Mantenere e rafforzare le dinamiche inclusive nei confronti degli studenti con disabilità</w:t>
      </w:r>
      <w:r w:rsidR="00227183">
        <w:rPr>
          <w:rFonts w:eastAsia="Arial" w:cstheme="minorHAnsi"/>
          <w:szCs w:val="24"/>
        </w:rPr>
        <w:t>.</w:t>
      </w:r>
    </w:p>
    <w:p w14:paraId="303C54E0" w14:textId="41EF913C" w:rsidR="00227183" w:rsidRPr="00227183" w:rsidRDefault="00227183" w:rsidP="00227183">
      <w:pPr>
        <w:tabs>
          <w:tab w:val="left" w:pos="720"/>
        </w:tabs>
        <w:ind w:left="-284" w:right="20"/>
        <w:rPr>
          <w:rFonts w:eastAsia="Symbol" w:cstheme="minorHAnsi"/>
          <w:szCs w:val="24"/>
        </w:rPr>
      </w:pPr>
      <w:r w:rsidRPr="00227183">
        <w:rPr>
          <w:rFonts w:eastAsia="Arial" w:cstheme="minorHAnsi"/>
          <w:szCs w:val="24"/>
        </w:rPr>
        <w:t>Per l’a.s. 2019-20 l’emergenza Covid-19 ha interrotto l’aggiornamento del Rapporto di Autovalutazione.</w:t>
      </w:r>
    </w:p>
    <w:p w14:paraId="6B8831BF" w14:textId="77777777" w:rsidR="006C1D85" w:rsidRPr="00227183" w:rsidRDefault="00BA5655" w:rsidP="002B17A2">
      <w:pPr>
        <w:ind w:left="-284"/>
        <w:rPr>
          <w:rFonts w:eastAsia="Arial" w:cstheme="minorHAnsi"/>
          <w:szCs w:val="24"/>
        </w:rPr>
      </w:pPr>
      <w:r w:rsidRPr="00227183">
        <w:rPr>
          <w:rFonts w:eastAsia="Arial" w:cstheme="minorHAnsi"/>
          <w:szCs w:val="24"/>
        </w:rPr>
        <w:t>Il triennio 2019-22</w:t>
      </w:r>
      <w:r w:rsidRPr="00227183">
        <w:rPr>
          <w:rFonts w:eastAsia="Arial" w:cstheme="minorHAnsi"/>
          <w:color w:val="FF0000"/>
          <w:szCs w:val="24"/>
        </w:rPr>
        <w:t xml:space="preserve"> </w:t>
      </w:r>
      <w:r w:rsidRPr="00227183">
        <w:rPr>
          <w:rFonts w:eastAsia="Arial" w:cstheme="minorHAnsi"/>
          <w:szCs w:val="24"/>
        </w:rPr>
        <w:t>vede la necessità di prom</w:t>
      </w:r>
      <w:r w:rsidR="00FC70D7" w:rsidRPr="00227183">
        <w:rPr>
          <w:rFonts w:eastAsia="Arial" w:cstheme="minorHAnsi"/>
          <w:szCs w:val="24"/>
        </w:rPr>
        <w:t>uovere ulteriori iniziative per dare impulso alla n</w:t>
      </w:r>
      <w:r w:rsidR="006A6684" w:rsidRPr="00227183">
        <w:rPr>
          <w:rFonts w:eastAsia="Arial" w:cstheme="minorHAnsi"/>
          <w:szCs w:val="24"/>
        </w:rPr>
        <w:t xml:space="preserve">ostra </w:t>
      </w:r>
      <w:r w:rsidR="00FC70D7" w:rsidRPr="00227183">
        <w:rPr>
          <w:rFonts w:eastAsia="Arial" w:cstheme="minorHAnsi"/>
          <w:szCs w:val="24"/>
        </w:rPr>
        <w:t>offerta formativa e renderla sempre aggiornata e rispondente alle richieste post diploma.</w:t>
      </w:r>
      <w:r w:rsidR="001D1BB5" w:rsidRPr="00227183">
        <w:rPr>
          <w:rFonts w:eastAsia="Arial" w:cstheme="minorHAnsi"/>
          <w:szCs w:val="24"/>
        </w:rPr>
        <w:t xml:space="preserve"> </w:t>
      </w:r>
    </w:p>
    <w:p w14:paraId="0ACDF140" w14:textId="743960CD" w:rsidR="001D1BB5" w:rsidRDefault="006C1D85" w:rsidP="0090487E">
      <w:pPr>
        <w:ind w:left="-284"/>
        <w:rPr>
          <w:rFonts w:eastAsia="Arial" w:cstheme="minorHAnsi"/>
          <w:szCs w:val="24"/>
        </w:rPr>
      </w:pPr>
      <w:r w:rsidRPr="008337BD">
        <w:rPr>
          <w:rFonts w:eastAsia="Arial" w:cstheme="minorHAnsi"/>
          <w:szCs w:val="24"/>
        </w:rPr>
        <w:t>Dai rilevamenti delle prove standardizzate nazionali (INVALSI) emergono alcune criticità. Si intende quindi proporre un lavoro di rinforzo delle conoscenze e competenze di base, soprattutto in ambito matematico, in parallelo con le attività svolte durante le ore di metodologia dello studio</w:t>
      </w:r>
      <w:r w:rsidR="0090487E" w:rsidRPr="00C72149">
        <w:rPr>
          <w:rFonts w:eastAsia="Arial" w:cstheme="minorHAnsi"/>
          <w:szCs w:val="24"/>
        </w:rPr>
        <w:t>; i</w:t>
      </w:r>
      <w:r w:rsidR="001D1BB5" w:rsidRPr="00C72149">
        <w:rPr>
          <w:rFonts w:eastAsia="Arial" w:cstheme="minorHAnsi"/>
          <w:szCs w:val="24"/>
        </w:rPr>
        <w:t xml:space="preserve">n particolare nel corrente a.s. </w:t>
      </w:r>
      <w:r w:rsidR="00886185" w:rsidRPr="00C72149">
        <w:rPr>
          <w:rFonts w:eastAsia="Arial" w:cstheme="minorHAnsi"/>
          <w:szCs w:val="24"/>
        </w:rPr>
        <w:t>si</w:t>
      </w:r>
      <w:r w:rsidR="00541D84" w:rsidRPr="00C72149">
        <w:rPr>
          <w:rFonts w:eastAsia="Arial" w:cstheme="minorHAnsi"/>
          <w:szCs w:val="24"/>
        </w:rPr>
        <w:t xml:space="preserve"> </w:t>
      </w:r>
      <w:r w:rsidR="00227183" w:rsidRPr="00C72149">
        <w:rPr>
          <w:rFonts w:eastAsia="Arial" w:cstheme="minorHAnsi"/>
          <w:szCs w:val="24"/>
        </w:rPr>
        <w:t>modulano</w:t>
      </w:r>
      <w:r w:rsidR="00B13DD6" w:rsidRPr="00C72149">
        <w:rPr>
          <w:rFonts w:eastAsia="Arial" w:cstheme="minorHAnsi"/>
          <w:szCs w:val="24"/>
        </w:rPr>
        <w:t xml:space="preserve"> </w:t>
      </w:r>
      <w:r w:rsidR="0079646F" w:rsidRPr="00C72149">
        <w:rPr>
          <w:rFonts w:eastAsia="Arial" w:cstheme="minorHAnsi"/>
          <w:szCs w:val="24"/>
        </w:rPr>
        <w:t>le ore di matematica nel biennio</w:t>
      </w:r>
      <w:r w:rsidR="009E0C99" w:rsidRPr="00C72149">
        <w:rPr>
          <w:rFonts w:eastAsia="Arial" w:cstheme="minorHAnsi"/>
          <w:szCs w:val="24"/>
        </w:rPr>
        <w:t xml:space="preserve"> secondo quanto segue</w:t>
      </w:r>
      <w:r w:rsidR="0079646F" w:rsidRPr="00C72149">
        <w:rPr>
          <w:rFonts w:eastAsia="Arial" w:cstheme="minorHAnsi"/>
          <w:szCs w:val="24"/>
        </w:rPr>
        <w:t xml:space="preserve">: 2 </w:t>
      </w:r>
      <w:r w:rsidR="00964DC4" w:rsidRPr="00C72149">
        <w:rPr>
          <w:rFonts w:eastAsia="Arial" w:cstheme="minorHAnsi"/>
          <w:szCs w:val="24"/>
        </w:rPr>
        <w:t>moduli</w:t>
      </w:r>
      <w:r w:rsidR="0079646F" w:rsidRPr="00C72149">
        <w:rPr>
          <w:rFonts w:eastAsia="Arial" w:cstheme="minorHAnsi"/>
          <w:szCs w:val="24"/>
        </w:rPr>
        <w:t xml:space="preserve"> ordinari + 1</w:t>
      </w:r>
      <w:r w:rsidR="00964DC4" w:rsidRPr="00C72149">
        <w:rPr>
          <w:rFonts w:eastAsia="Arial" w:cstheme="minorHAnsi"/>
          <w:szCs w:val="24"/>
        </w:rPr>
        <w:t xml:space="preserve"> modulo</w:t>
      </w:r>
      <w:r w:rsidR="0079646F" w:rsidRPr="00C72149">
        <w:rPr>
          <w:rFonts w:eastAsia="Arial" w:cstheme="minorHAnsi"/>
          <w:szCs w:val="24"/>
        </w:rPr>
        <w:t xml:space="preserve"> meto</w:t>
      </w:r>
      <w:r w:rsidR="00D61D45" w:rsidRPr="00C72149">
        <w:rPr>
          <w:rFonts w:eastAsia="Arial" w:cstheme="minorHAnsi"/>
          <w:szCs w:val="24"/>
        </w:rPr>
        <w:t>do</w:t>
      </w:r>
      <w:r w:rsidR="0079646F" w:rsidRPr="00C72149">
        <w:rPr>
          <w:rFonts w:eastAsia="Arial" w:cstheme="minorHAnsi"/>
          <w:szCs w:val="24"/>
        </w:rPr>
        <w:t>logi</w:t>
      </w:r>
      <w:r w:rsidR="00964DC4" w:rsidRPr="00C72149">
        <w:rPr>
          <w:rFonts w:eastAsia="Arial" w:cstheme="minorHAnsi"/>
          <w:szCs w:val="24"/>
        </w:rPr>
        <w:t>co</w:t>
      </w:r>
      <w:r w:rsidR="00D61D45" w:rsidRPr="00C72149">
        <w:rPr>
          <w:rFonts w:eastAsia="Arial" w:cstheme="minorHAnsi"/>
          <w:szCs w:val="24"/>
        </w:rPr>
        <w:t xml:space="preserve">, per </w:t>
      </w:r>
      <w:r w:rsidR="00E02EA1" w:rsidRPr="00C72149">
        <w:rPr>
          <w:rFonts w:eastAsia="Arial" w:cstheme="minorHAnsi"/>
          <w:szCs w:val="24"/>
        </w:rPr>
        <w:t>aiutare</w:t>
      </w:r>
      <w:r w:rsidR="00561CB8" w:rsidRPr="00C72149">
        <w:rPr>
          <w:rFonts w:eastAsia="Arial" w:cstheme="minorHAnsi"/>
          <w:szCs w:val="24"/>
        </w:rPr>
        <w:t xml:space="preserve"> gli studenti</w:t>
      </w:r>
      <w:r w:rsidR="00730349" w:rsidRPr="00C72149">
        <w:rPr>
          <w:rFonts w:eastAsia="Arial" w:cstheme="minorHAnsi"/>
          <w:szCs w:val="24"/>
        </w:rPr>
        <w:t xml:space="preserve"> a impostare un metodo di lavoro adeguato ed efficace.</w:t>
      </w:r>
    </w:p>
    <w:p w14:paraId="55DF417D" w14:textId="1031D6F4" w:rsidR="00BA5655" w:rsidRPr="008337BD" w:rsidRDefault="00BA5655" w:rsidP="008337BD">
      <w:pPr>
        <w:ind w:left="-284"/>
        <w:rPr>
          <w:rFonts w:eastAsia="Arial" w:cstheme="minorHAnsi"/>
          <w:szCs w:val="24"/>
        </w:rPr>
      </w:pPr>
      <w:r w:rsidRPr="008337BD">
        <w:rPr>
          <w:rFonts w:eastAsia="Arial" w:cstheme="minorHAnsi"/>
          <w:szCs w:val="24"/>
        </w:rPr>
        <w:t>Sarà cura della scuola procedere a un attento monitoraggio dell’andamento di queste iniziative nel corso dei prossimi anni</w:t>
      </w:r>
      <w:r w:rsidRPr="00964DC4">
        <w:rPr>
          <w:rFonts w:eastAsia="Arial" w:cstheme="minorHAnsi"/>
          <w:szCs w:val="24"/>
        </w:rPr>
        <w:t>.</w:t>
      </w:r>
      <w:r w:rsidR="00967CAF" w:rsidRPr="00964DC4">
        <w:rPr>
          <w:rFonts w:eastAsia="Arial" w:cstheme="minorHAnsi"/>
          <w:szCs w:val="24"/>
        </w:rPr>
        <w:t xml:space="preserve"> In merito all’esame di Stato </w:t>
      </w:r>
      <w:r w:rsidR="008630E2" w:rsidRPr="00964DC4">
        <w:rPr>
          <w:rFonts w:eastAsia="Arial" w:cstheme="minorHAnsi"/>
          <w:szCs w:val="24"/>
        </w:rPr>
        <w:t xml:space="preserve">per </w:t>
      </w:r>
      <w:r w:rsidR="00F21837" w:rsidRPr="00964DC4">
        <w:rPr>
          <w:rFonts w:eastAsia="Arial" w:cstheme="minorHAnsi"/>
          <w:szCs w:val="24"/>
        </w:rPr>
        <w:t xml:space="preserve">il conseguimento del diploma </w:t>
      </w:r>
      <w:r w:rsidR="00EF16E1" w:rsidRPr="00964DC4">
        <w:rPr>
          <w:rFonts w:eastAsia="Arial" w:cstheme="minorHAnsi"/>
          <w:szCs w:val="24"/>
        </w:rPr>
        <w:t>E</w:t>
      </w:r>
      <w:r w:rsidR="00F21837" w:rsidRPr="00964DC4">
        <w:rPr>
          <w:rFonts w:eastAsia="Arial" w:cstheme="minorHAnsi"/>
          <w:szCs w:val="24"/>
        </w:rPr>
        <w:t>sa</w:t>
      </w:r>
      <w:r w:rsidR="000A596E" w:rsidRPr="00964DC4">
        <w:rPr>
          <w:rFonts w:eastAsia="Arial" w:cstheme="minorHAnsi"/>
          <w:szCs w:val="24"/>
        </w:rPr>
        <w:t>B</w:t>
      </w:r>
      <w:r w:rsidR="00F21837" w:rsidRPr="00964DC4">
        <w:rPr>
          <w:rFonts w:eastAsia="Arial" w:cstheme="minorHAnsi"/>
          <w:szCs w:val="24"/>
        </w:rPr>
        <w:t xml:space="preserve">ac, </w:t>
      </w:r>
      <w:r w:rsidR="00EF16E1" w:rsidRPr="00964DC4">
        <w:rPr>
          <w:rFonts w:eastAsia="Arial" w:cstheme="minorHAnsi"/>
          <w:szCs w:val="24"/>
        </w:rPr>
        <w:t>si precisa</w:t>
      </w:r>
      <w:r w:rsidR="008630E2" w:rsidRPr="00964DC4">
        <w:rPr>
          <w:rFonts w:eastAsia="Arial" w:cstheme="minorHAnsi"/>
          <w:szCs w:val="24"/>
        </w:rPr>
        <w:t xml:space="preserve"> che</w:t>
      </w:r>
      <w:r w:rsidR="00E75D54" w:rsidRPr="00964DC4">
        <w:rPr>
          <w:rFonts w:eastAsia="Arial" w:cstheme="minorHAnsi"/>
          <w:szCs w:val="24"/>
        </w:rPr>
        <w:t>, per</w:t>
      </w:r>
      <w:r w:rsidR="0095149B" w:rsidRPr="00964DC4">
        <w:rPr>
          <w:rFonts w:eastAsia="Arial" w:cstheme="minorHAnsi"/>
          <w:szCs w:val="24"/>
        </w:rPr>
        <w:t xml:space="preserve"> l’a.s. 2019-20</w:t>
      </w:r>
      <w:r w:rsidR="00E75D54" w:rsidRPr="00964DC4">
        <w:rPr>
          <w:rFonts w:eastAsia="Arial" w:cstheme="minorHAnsi"/>
          <w:szCs w:val="24"/>
        </w:rPr>
        <w:t>, il 100</w:t>
      </w:r>
      <w:r w:rsidR="00F21837" w:rsidRPr="00964DC4">
        <w:rPr>
          <w:rFonts w:eastAsia="Arial" w:cstheme="minorHAnsi"/>
          <w:szCs w:val="24"/>
        </w:rPr>
        <w:t>% degli alunni ha superato le prove e ottenuto il doppio diploma</w:t>
      </w:r>
      <w:r w:rsidR="00B57789" w:rsidRPr="00964DC4">
        <w:rPr>
          <w:rFonts w:eastAsia="Arial" w:cstheme="minorHAnsi"/>
          <w:szCs w:val="24"/>
        </w:rPr>
        <w:t xml:space="preserve">, </w:t>
      </w:r>
      <w:r w:rsidR="000A596E" w:rsidRPr="00964DC4">
        <w:rPr>
          <w:rFonts w:eastAsia="Arial" w:cstheme="minorHAnsi"/>
          <w:szCs w:val="24"/>
        </w:rPr>
        <w:t>tra questi,</w:t>
      </w:r>
      <w:r w:rsidR="00B57789" w:rsidRPr="00964DC4">
        <w:rPr>
          <w:rFonts w:eastAsia="Arial" w:cstheme="minorHAnsi"/>
          <w:szCs w:val="24"/>
        </w:rPr>
        <w:t xml:space="preserve"> </w:t>
      </w:r>
      <w:r w:rsidR="0095149B" w:rsidRPr="00964DC4">
        <w:rPr>
          <w:rFonts w:eastAsia="Arial" w:cstheme="minorHAnsi"/>
          <w:szCs w:val="24"/>
        </w:rPr>
        <w:t>due studentesse</w:t>
      </w:r>
      <w:r w:rsidR="00B57789" w:rsidRPr="00964DC4">
        <w:rPr>
          <w:rFonts w:eastAsia="Arial" w:cstheme="minorHAnsi"/>
          <w:szCs w:val="24"/>
        </w:rPr>
        <w:t xml:space="preserve"> </w:t>
      </w:r>
      <w:r w:rsidR="000A596E" w:rsidRPr="00964DC4">
        <w:rPr>
          <w:rFonts w:eastAsia="Arial" w:cstheme="minorHAnsi"/>
          <w:szCs w:val="24"/>
        </w:rPr>
        <w:t>ha</w:t>
      </w:r>
      <w:r w:rsidR="0095149B" w:rsidRPr="00964DC4">
        <w:rPr>
          <w:rFonts w:eastAsia="Arial" w:cstheme="minorHAnsi"/>
          <w:szCs w:val="24"/>
        </w:rPr>
        <w:t>nno</w:t>
      </w:r>
      <w:r w:rsidR="000A596E" w:rsidRPr="00964DC4">
        <w:rPr>
          <w:rFonts w:eastAsia="Arial" w:cstheme="minorHAnsi"/>
          <w:szCs w:val="24"/>
        </w:rPr>
        <w:t xml:space="preserve"> </w:t>
      </w:r>
      <w:r w:rsidR="00964DC4" w:rsidRPr="00964DC4">
        <w:rPr>
          <w:rFonts w:eastAsia="Arial" w:cstheme="minorHAnsi"/>
          <w:szCs w:val="24"/>
        </w:rPr>
        <w:t>ottenuto</w:t>
      </w:r>
      <w:r w:rsidR="0095149B" w:rsidRPr="00964DC4">
        <w:rPr>
          <w:rFonts w:eastAsia="Arial" w:cstheme="minorHAnsi"/>
          <w:szCs w:val="24"/>
        </w:rPr>
        <w:t xml:space="preserve"> il</w:t>
      </w:r>
      <w:r w:rsidR="00B57789" w:rsidRPr="00964DC4">
        <w:rPr>
          <w:rFonts w:eastAsia="Arial" w:cstheme="minorHAnsi"/>
          <w:szCs w:val="24"/>
        </w:rPr>
        <w:t xml:space="preserve"> punteggio di 100/100.</w:t>
      </w:r>
      <w:r w:rsidR="00F21837" w:rsidRPr="008337BD">
        <w:rPr>
          <w:rFonts w:eastAsia="Arial" w:cstheme="minorHAnsi"/>
          <w:szCs w:val="24"/>
        </w:rPr>
        <w:t xml:space="preserve"> </w:t>
      </w:r>
    </w:p>
    <w:p w14:paraId="11C384AD" w14:textId="6BE0D0F7" w:rsidR="001910F1" w:rsidRPr="008337BD" w:rsidRDefault="00BA5655" w:rsidP="006327C1">
      <w:pPr>
        <w:ind w:left="-284"/>
        <w:rPr>
          <w:rFonts w:eastAsia="Arial" w:cstheme="minorHAnsi"/>
          <w:szCs w:val="24"/>
        </w:rPr>
      </w:pPr>
      <w:r w:rsidRPr="008337BD">
        <w:rPr>
          <w:rFonts w:eastAsia="Arial" w:cstheme="minorHAnsi"/>
          <w:szCs w:val="24"/>
        </w:rPr>
        <w:t xml:space="preserve">La partecipazione degli studenti agli esami per le certificazioni internazionali è costantemente incoraggiata attraverso un lavoro di preparazione sempre più attento e approfondito. Allo scopo di rinforzare e migliorare i livelli di lingua, </w:t>
      </w:r>
      <w:r w:rsidR="00632759">
        <w:rPr>
          <w:rFonts w:eastAsia="Arial" w:cstheme="minorHAnsi"/>
          <w:szCs w:val="24"/>
        </w:rPr>
        <w:t>p</w:t>
      </w:r>
      <w:r w:rsidR="001910F1" w:rsidRPr="008337BD">
        <w:rPr>
          <w:rFonts w:eastAsia="Arial" w:cstheme="minorHAnsi"/>
          <w:szCs w:val="24"/>
        </w:rPr>
        <w:t xml:space="preserve">er quanto riguarda la didattica CLIL, l’istituto </w:t>
      </w:r>
      <w:r w:rsidR="001910F1">
        <w:rPr>
          <w:rFonts w:eastAsia="Arial" w:cstheme="minorHAnsi"/>
          <w:szCs w:val="24"/>
        </w:rPr>
        <w:t>propone per il corrente a.s.</w:t>
      </w:r>
      <w:r w:rsidR="001910F1" w:rsidRPr="008337BD">
        <w:rPr>
          <w:rFonts w:eastAsia="Arial" w:cstheme="minorHAnsi"/>
          <w:szCs w:val="24"/>
        </w:rPr>
        <w:t xml:space="preserve"> l’insegnamento in lingua straniera</w:t>
      </w:r>
      <w:r w:rsidR="001910F1">
        <w:rPr>
          <w:rFonts w:eastAsia="Arial" w:cstheme="minorHAnsi"/>
          <w:szCs w:val="24"/>
        </w:rPr>
        <w:t xml:space="preserve"> di geografia, scienze, scienze motorie e sportive</w:t>
      </w:r>
      <w:r w:rsidR="001910F1" w:rsidRPr="008337BD">
        <w:rPr>
          <w:rFonts w:eastAsia="Arial" w:cstheme="minorHAnsi"/>
          <w:szCs w:val="24"/>
        </w:rPr>
        <w:t>.</w:t>
      </w:r>
      <w:r w:rsidR="00632759">
        <w:rPr>
          <w:rFonts w:eastAsia="Arial" w:cstheme="minorHAnsi"/>
          <w:szCs w:val="24"/>
        </w:rPr>
        <w:t xml:space="preserve"> </w:t>
      </w:r>
      <w:r w:rsidR="009F061B" w:rsidRPr="009F061B">
        <w:rPr>
          <w:rFonts w:eastAsia="Arial" w:cstheme="minorHAnsi"/>
          <w:szCs w:val="24"/>
        </w:rPr>
        <w:t>I</w:t>
      </w:r>
      <w:r w:rsidR="00632759" w:rsidRPr="009F061B">
        <w:rPr>
          <w:rFonts w:eastAsia="Arial" w:cstheme="minorHAnsi"/>
          <w:szCs w:val="24"/>
        </w:rPr>
        <w:t xml:space="preserve">n vista dello studio della storia in francese nel contesto dell’EsaBac, al biennio </w:t>
      </w:r>
      <w:r w:rsidR="00E271EC" w:rsidRPr="009F061B">
        <w:rPr>
          <w:rFonts w:eastAsia="Arial" w:cstheme="minorHAnsi"/>
          <w:szCs w:val="24"/>
        </w:rPr>
        <w:t xml:space="preserve">la metodologia </w:t>
      </w:r>
      <w:r w:rsidR="009F061B" w:rsidRPr="009F061B">
        <w:rPr>
          <w:rFonts w:eastAsia="Arial" w:cstheme="minorHAnsi"/>
          <w:szCs w:val="24"/>
        </w:rPr>
        <w:t>per l’insegnamento di storia</w:t>
      </w:r>
      <w:r w:rsidR="00E271EC" w:rsidRPr="009F061B">
        <w:rPr>
          <w:rFonts w:eastAsia="Arial" w:cstheme="minorHAnsi"/>
          <w:szCs w:val="24"/>
        </w:rPr>
        <w:t xml:space="preserve"> sarà</w:t>
      </w:r>
      <w:r w:rsidR="00E13C69" w:rsidRPr="009F061B">
        <w:rPr>
          <w:rFonts w:eastAsia="Arial" w:cstheme="minorHAnsi"/>
          <w:szCs w:val="24"/>
        </w:rPr>
        <w:t xml:space="preserve"> quell</w:t>
      </w:r>
      <w:r w:rsidR="00E86312" w:rsidRPr="009F061B">
        <w:rPr>
          <w:rFonts w:eastAsia="Arial" w:cstheme="minorHAnsi"/>
          <w:szCs w:val="24"/>
        </w:rPr>
        <w:t>a</w:t>
      </w:r>
      <w:r w:rsidR="00E13C69" w:rsidRPr="009F061B">
        <w:rPr>
          <w:rFonts w:eastAsia="Arial" w:cstheme="minorHAnsi"/>
          <w:szCs w:val="24"/>
        </w:rPr>
        <w:t xml:space="preserve"> tipic</w:t>
      </w:r>
      <w:r w:rsidR="009F061B" w:rsidRPr="009F061B">
        <w:rPr>
          <w:rFonts w:eastAsia="Arial" w:cstheme="minorHAnsi"/>
          <w:szCs w:val="24"/>
        </w:rPr>
        <w:t>a</w:t>
      </w:r>
      <w:r w:rsidR="00E13C69" w:rsidRPr="009F061B">
        <w:rPr>
          <w:rFonts w:eastAsia="Arial" w:cstheme="minorHAnsi"/>
          <w:szCs w:val="24"/>
        </w:rPr>
        <w:t xml:space="preserve"> dell’EsaBac</w:t>
      </w:r>
      <w:r w:rsidR="00861BA1" w:rsidRPr="009F061B">
        <w:rPr>
          <w:rFonts w:eastAsia="Arial" w:cstheme="minorHAnsi"/>
          <w:szCs w:val="24"/>
        </w:rPr>
        <w:t>: lettura delle fonti e dei documenti</w:t>
      </w:r>
      <w:r w:rsidR="005F50F1" w:rsidRPr="009F061B">
        <w:rPr>
          <w:rFonts w:eastAsia="Arial" w:cstheme="minorHAnsi"/>
          <w:szCs w:val="24"/>
        </w:rPr>
        <w:t>,</w:t>
      </w:r>
      <w:r w:rsidR="00861BA1" w:rsidRPr="009F061B">
        <w:rPr>
          <w:rFonts w:eastAsia="Arial" w:cstheme="minorHAnsi"/>
          <w:szCs w:val="24"/>
        </w:rPr>
        <w:t xml:space="preserve"> produzione</w:t>
      </w:r>
      <w:r w:rsidR="005F50F1" w:rsidRPr="009F061B">
        <w:rPr>
          <w:rFonts w:eastAsia="Arial" w:cstheme="minorHAnsi"/>
          <w:szCs w:val="24"/>
        </w:rPr>
        <w:t xml:space="preserve"> di piccoli testi a partire dai documenti, </w:t>
      </w:r>
      <w:r w:rsidR="002232EE" w:rsidRPr="009F061B">
        <w:rPr>
          <w:rFonts w:eastAsia="Arial" w:cstheme="minorHAnsi"/>
          <w:szCs w:val="24"/>
        </w:rPr>
        <w:t>sguardo globale sugli eventi storici al fine di riconoscerne i meccanismi e i nessi causali.</w:t>
      </w:r>
      <w:r w:rsidR="002232EE">
        <w:rPr>
          <w:rFonts w:eastAsia="Arial" w:cstheme="minorHAnsi"/>
          <w:szCs w:val="24"/>
        </w:rPr>
        <w:t xml:space="preserve"> </w:t>
      </w:r>
      <w:r w:rsidR="001910F1" w:rsidRPr="008337BD">
        <w:rPr>
          <w:rFonts w:eastAsia="Arial" w:cstheme="minorHAnsi"/>
          <w:szCs w:val="24"/>
        </w:rPr>
        <w:t>Si intende inoltre incrementare il numero di moduli presentati in lingua straniera.</w:t>
      </w:r>
    </w:p>
    <w:p w14:paraId="358CCFBC" w14:textId="77777777" w:rsidR="00BA5655" w:rsidRDefault="00BA5655" w:rsidP="00EF6108">
      <w:pPr>
        <w:spacing w:line="56" w:lineRule="exact"/>
        <w:rPr>
          <w:rFonts w:ascii="Times New Roman" w:eastAsia="Times New Roman" w:hAnsi="Times New Roman"/>
        </w:rPr>
      </w:pPr>
    </w:p>
    <w:p w14:paraId="760A3A7B" w14:textId="77777777" w:rsidR="000A596E" w:rsidRPr="006A6684" w:rsidRDefault="00BA5655" w:rsidP="008337BD">
      <w:pPr>
        <w:pStyle w:val="Titolo2"/>
        <w:rPr>
          <w:rFonts w:ascii="Arial" w:eastAsia="Arial" w:hAnsi="Arial"/>
          <w:color w:val="FF0000"/>
        </w:rPr>
      </w:pPr>
      <w:bookmarkStart w:id="8" w:name="_Toc53405787"/>
      <w:r w:rsidRPr="006A6684">
        <w:t>2.2 Obiettivi formativi prioritari</w:t>
      </w:r>
      <w:bookmarkEnd w:id="8"/>
    </w:p>
    <w:p w14:paraId="01728310" w14:textId="77777777" w:rsidR="00757A1B" w:rsidRPr="006A6684" w:rsidRDefault="00757A1B" w:rsidP="00502A68">
      <w:pPr>
        <w:ind w:left="-284"/>
      </w:pPr>
      <w:r w:rsidRPr="006A6684">
        <w:t>Il liceo linguistico persegue le seguenti finalità espresse dal Regolamento recante Revisione dell’assetto ordinamentale, organizzativo e didattico dei licei (art.2 comma 2 D.P.R. 89 del 15 marzo 2010):</w:t>
      </w:r>
    </w:p>
    <w:p w14:paraId="211AB263" w14:textId="77777777" w:rsidR="00757A1B" w:rsidRPr="006A6684" w:rsidRDefault="00757A1B" w:rsidP="00502A68">
      <w:pPr>
        <w:ind w:left="-284"/>
      </w:pPr>
      <w:r w:rsidRPr="006A6684">
        <w:t xml:space="preserve">“I percorsi liceali forniscono allo studente gli strumenti culturali e metodologici per una comprensione approfondita della realtà, affinché egli si ponga, con atteggiamento razionale, creativo, progettuale e critico, di fronte alle situazioni, ai fenomeni, ai problemi, ed acquisisca conoscenze, abilità e competenze sia adeguate al proseguimento degli studi di ordine superiore, all’inserimento nella vita sociale e nel mondo del lavoro, sia coerenti con le capacità e le scelte personali”. </w:t>
      </w:r>
    </w:p>
    <w:p w14:paraId="183A54F0" w14:textId="77777777" w:rsidR="00757A1B" w:rsidRPr="00757A1B" w:rsidRDefault="00757A1B" w:rsidP="00502A68">
      <w:pPr>
        <w:ind w:left="-284"/>
      </w:pPr>
      <w:r w:rsidRPr="006A6684">
        <w:t>Si possono dunque articolare in modo più incisivo gli obiettivi educativi e culturali, con una specificazione relativa al primo biennio e al secondo biennio e anno conclusivo.</w:t>
      </w:r>
    </w:p>
    <w:p w14:paraId="10D9396B" w14:textId="77777777" w:rsidR="00BA5655" w:rsidRPr="00502A68" w:rsidRDefault="00BA5655" w:rsidP="008337BD">
      <w:pPr>
        <w:rPr>
          <w:color w:val="FF0000"/>
          <w:szCs w:val="26"/>
        </w:rPr>
      </w:pPr>
      <w:r w:rsidRPr="000A596E">
        <w:rPr>
          <w:u w:val="single"/>
        </w:rPr>
        <w:t>Obiettivi educativi</w:t>
      </w:r>
      <w:r w:rsidR="000A596E" w:rsidRPr="000A596E">
        <w:rPr>
          <w:u w:val="single"/>
        </w:rPr>
        <w:t xml:space="preserve"> al termine del primo biennio</w:t>
      </w:r>
    </w:p>
    <w:p w14:paraId="787C7EDE" w14:textId="77777777" w:rsidR="00BA5655" w:rsidRPr="008337BD" w:rsidRDefault="00BA5655" w:rsidP="00512402">
      <w:pPr>
        <w:pStyle w:val="Paragrafoelenco"/>
        <w:numPr>
          <w:ilvl w:val="0"/>
          <w:numId w:val="15"/>
        </w:numPr>
        <w:rPr>
          <w:rFonts w:ascii="Symbol" w:eastAsia="Symbol" w:hAnsi="Symbol"/>
        </w:rPr>
      </w:pPr>
      <w:r>
        <w:t>Promuovere la socializzazione a partire dal rispetto di sé e degli altri</w:t>
      </w:r>
      <w:r w:rsidR="00502A68">
        <w:t>;</w:t>
      </w:r>
    </w:p>
    <w:p w14:paraId="5B1C0DA9" w14:textId="77777777" w:rsidR="00BA5655" w:rsidRPr="008337BD" w:rsidRDefault="00BA5655" w:rsidP="00512402">
      <w:pPr>
        <w:pStyle w:val="Paragrafoelenco"/>
        <w:numPr>
          <w:ilvl w:val="0"/>
          <w:numId w:val="15"/>
        </w:numPr>
        <w:rPr>
          <w:rFonts w:ascii="Symbol" w:eastAsia="Symbol" w:hAnsi="Symbol"/>
        </w:rPr>
      </w:pPr>
      <w:r>
        <w:lastRenderedPageBreak/>
        <w:t>Favorire la presa di coscienza di sé e delle proprie attitudini</w:t>
      </w:r>
      <w:r w:rsidR="00502A68">
        <w:t>;</w:t>
      </w:r>
    </w:p>
    <w:p w14:paraId="5E44EA21" w14:textId="77777777" w:rsidR="00BA5655" w:rsidRPr="008337BD" w:rsidRDefault="00BA5655" w:rsidP="00512402">
      <w:pPr>
        <w:pStyle w:val="Paragrafoelenco"/>
        <w:numPr>
          <w:ilvl w:val="0"/>
          <w:numId w:val="15"/>
        </w:numPr>
        <w:rPr>
          <w:rFonts w:ascii="Symbol" w:eastAsia="Symbol" w:hAnsi="Symbol"/>
        </w:rPr>
      </w:pPr>
      <w:r>
        <w:t>Sviluppare le potenzialità individuali</w:t>
      </w:r>
      <w:r w:rsidR="00502A68">
        <w:t>;</w:t>
      </w:r>
    </w:p>
    <w:p w14:paraId="14D6D6BF" w14:textId="77777777" w:rsidR="00BA5655" w:rsidRPr="008337BD" w:rsidRDefault="00BA5655" w:rsidP="00512402">
      <w:pPr>
        <w:pStyle w:val="Paragrafoelenco"/>
        <w:numPr>
          <w:ilvl w:val="0"/>
          <w:numId w:val="15"/>
        </w:numPr>
        <w:rPr>
          <w:rFonts w:ascii="Symbol" w:eastAsia="Symbol" w:hAnsi="Symbol"/>
        </w:rPr>
      </w:pPr>
      <w:r>
        <w:t>Abituare al confronto con la realtà</w:t>
      </w:r>
      <w:r w:rsidR="00502A68">
        <w:t>;</w:t>
      </w:r>
    </w:p>
    <w:p w14:paraId="10F9204D" w14:textId="77777777" w:rsidR="00BA5655" w:rsidRPr="008337BD" w:rsidRDefault="00BA5655" w:rsidP="00512402">
      <w:pPr>
        <w:pStyle w:val="Paragrafoelenco"/>
        <w:numPr>
          <w:ilvl w:val="0"/>
          <w:numId w:val="15"/>
        </w:numPr>
        <w:rPr>
          <w:rFonts w:ascii="Symbol" w:eastAsia="Symbol" w:hAnsi="Symbol"/>
        </w:rPr>
      </w:pPr>
      <w:r>
        <w:t>Stimolare la partecipazione alla didattica in senso costruttivo</w:t>
      </w:r>
      <w:r w:rsidR="00502A68">
        <w:t>;</w:t>
      </w:r>
    </w:p>
    <w:p w14:paraId="4058E551" w14:textId="77777777" w:rsidR="00BA5655" w:rsidRPr="008337BD" w:rsidRDefault="00BA5655" w:rsidP="00512402">
      <w:pPr>
        <w:pStyle w:val="Paragrafoelenco"/>
        <w:numPr>
          <w:ilvl w:val="0"/>
          <w:numId w:val="15"/>
        </w:numPr>
        <w:rPr>
          <w:rFonts w:ascii="Symbol" w:eastAsia="Symbol" w:hAnsi="Symbol"/>
        </w:rPr>
      </w:pPr>
      <w:r>
        <w:t>Responsabilizzare ai doveri di studente inserito in un contesto di classe</w:t>
      </w:r>
      <w:r w:rsidR="00502A68">
        <w:t>;</w:t>
      </w:r>
    </w:p>
    <w:p w14:paraId="2D6228DF" w14:textId="77777777" w:rsidR="00BA5655" w:rsidRPr="008337BD" w:rsidRDefault="00BA5655" w:rsidP="00512402">
      <w:pPr>
        <w:pStyle w:val="Paragrafoelenco"/>
        <w:numPr>
          <w:ilvl w:val="0"/>
          <w:numId w:val="15"/>
        </w:numPr>
        <w:rPr>
          <w:rFonts w:ascii="Symbol" w:eastAsia="Symbol" w:hAnsi="Symbol"/>
        </w:rPr>
      </w:pPr>
      <w:r>
        <w:t>Educare al rispetto delle regole</w:t>
      </w:r>
      <w:r w:rsidR="00502A68">
        <w:t>;</w:t>
      </w:r>
    </w:p>
    <w:p w14:paraId="29C6C1B0" w14:textId="77777777" w:rsidR="00BA5655" w:rsidRPr="008337BD" w:rsidRDefault="00BA5655" w:rsidP="00512402">
      <w:pPr>
        <w:pStyle w:val="Paragrafoelenco"/>
        <w:numPr>
          <w:ilvl w:val="0"/>
          <w:numId w:val="15"/>
        </w:numPr>
        <w:rPr>
          <w:rFonts w:ascii="Symbol" w:eastAsia="Symbol" w:hAnsi="Symbol"/>
        </w:rPr>
      </w:pPr>
      <w:r>
        <w:t>Favorire l’autocontrollo e l’ordine nella vita scolastica</w:t>
      </w:r>
      <w:r w:rsidR="00502A68">
        <w:t>;</w:t>
      </w:r>
    </w:p>
    <w:p w14:paraId="49014C23" w14:textId="77777777" w:rsidR="00BA5655" w:rsidRPr="008337BD" w:rsidRDefault="00BA5655" w:rsidP="00512402">
      <w:pPr>
        <w:pStyle w:val="Paragrafoelenco"/>
        <w:numPr>
          <w:ilvl w:val="0"/>
          <w:numId w:val="15"/>
        </w:numPr>
        <w:rPr>
          <w:rFonts w:ascii="Symbol" w:eastAsia="Symbol" w:hAnsi="Symbol"/>
        </w:rPr>
      </w:pPr>
      <w:r>
        <w:t>Consolidare la capacità di organizzare il lavoro individuale e di gruppo</w:t>
      </w:r>
      <w:r w:rsidR="00502A68">
        <w:t>.</w:t>
      </w:r>
    </w:p>
    <w:p w14:paraId="51D2B454" w14:textId="77777777" w:rsidR="00BA5655" w:rsidRPr="008337BD" w:rsidRDefault="00BA5655" w:rsidP="008337BD">
      <w:pPr>
        <w:rPr>
          <w:u w:val="single"/>
        </w:rPr>
      </w:pPr>
      <w:r w:rsidRPr="000A596E">
        <w:rPr>
          <w:u w:val="single"/>
        </w:rPr>
        <w:t>Obiettivi</w:t>
      </w:r>
      <w:r w:rsidR="000A596E" w:rsidRPr="000A596E">
        <w:rPr>
          <w:u w:val="single"/>
        </w:rPr>
        <w:t xml:space="preserve"> educativi</w:t>
      </w:r>
      <w:r w:rsidRPr="000A596E">
        <w:rPr>
          <w:u w:val="single"/>
        </w:rPr>
        <w:t xml:space="preserve"> al termine </w:t>
      </w:r>
      <w:r w:rsidR="00B57789" w:rsidRPr="000A596E">
        <w:rPr>
          <w:u w:val="single"/>
        </w:rPr>
        <w:t>del triennio conclusivo</w:t>
      </w:r>
    </w:p>
    <w:p w14:paraId="1B5CDDA6" w14:textId="77777777" w:rsidR="00BA5655" w:rsidRDefault="00BA5655" w:rsidP="00502A68">
      <w:pPr>
        <w:ind w:left="-284"/>
      </w:pPr>
      <w:r>
        <w:t xml:space="preserve">Al termine del </w:t>
      </w:r>
      <w:r w:rsidR="007F40DB">
        <w:t>quinquennio</w:t>
      </w:r>
      <w:r>
        <w:t xml:space="preserve"> gli studenti esercitano i diritti politici, pertanto devono essere in grado di agire e scegliere in modo consapevole, responsabile e libero. Perciò devono essere educati alla cittadinanza attiva. </w:t>
      </w:r>
      <w:r w:rsidR="007F40DB">
        <w:t xml:space="preserve">Nel secondo biennio e nel quinto anno </w:t>
      </w:r>
      <w:r>
        <w:t>si perseguono pertanto i seguenti obiettivi:</w:t>
      </w:r>
    </w:p>
    <w:p w14:paraId="54AFE8B1" w14:textId="77777777" w:rsidR="00A25223" w:rsidRPr="008337BD" w:rsidRDefault="00A25223" w:rsidP="00512402">
      <w:pPr>
        <w:pStyle w:val="Paragrafoelenco"/>
        <w:numPr>
          <w:ilvl w:val="0"/>
          <w:numId w:val="16"/>
        </w:numPr>
        <w:rPr>
          <w:rFonts w:ascii="Symbol" w:eastAsia="Symbol" w:hAnsi="Symbol"/>
        </w:rPr>
      </w:pPr>
      <w:r w:rsidRPr="000A596E">
        <w:t>Interiorizzare i valori umani e civili</w:t>
      </w:r>
      <w:r w:rsidR="00502A68">
        <w:t>;</w:t>
      </w:r>
    </w:p>
    <w:p w14:paraId="7B7EC1C3" w14:textId="77777777" w:rsidR="00A25223" w:rsidRPr="008337BD" w:rsidRDefault="00A25223" w:rsidP="00512402">
      <w:pPr>
        <w:pStyle w:val="Paragrafoelenco"/>
        <w:numPr>
          <w:ilvl w:val="0"/>
          <w:numId w:val="16"/>
        </w:numPr>
        <w:rPr>
          <w:rFonts w:ascii="Symbol" w:eastAsia="Symbol" w:hAnsi="Symbol"/>
        </w:rPr>
      </w:pPr>
      <w:r w:rsidRPr="000A596E">
        <w:t>Riconoscere l’altro, le differenze personali, culturali, ideologiche, religiose</w:t>
      </w:r>
      <w:r w:rsidR="00502A68">
        <w:t>;</w:t>
      </w:r>
    </w:p>
    <w:p w14:paraId="48DC5285" w14:textId="77777777" w:rsidR="00A25223" w:rsidRPr="008337BD" w:rsidRDefault="00A25223" w:rsidP="00512402">
      <w:pPr>
        <w:pStyle w:val="Paragrafoelenco"/>
        <w:numPr>
          <w:ilvl w:val="0"/>
          <w:numId w:val="16"/>
        </w:numPr>
        <w:rPr>
          <w:rFonts w:ascii="Symbol" w:eastAsia="Symbol" w:hAnsi="Symbol"/>
        </w:rPr>
      </w:pPr>
      <w:r w:rsidRPr="000A596E">
        <w:t>Promuovere il pieno sviluppo delle potenzialità individuali attraverso la valorizzazione dell’originalità di sé e dell’altro</w:t>
      </w:r>
      <w:r w:rsidR="00502A68">
        <w:t>;</w:t>
      </w:r>
    </w:p>
    <w:p w14:paraId="47569BBF" w14:textId="77777777" w:rsidR="00A25223" w:rsidRPr="008337BD" w:rsidRDefault="00A25223" w:rsidP="00512402">
      <w:pPr>
        <w:pStyle w:val="Paragrafoelenco"/>
        <w:numPr>
          <w:ilvl w:val="0"/>
          <w:numId w:val="16"/>
        </w:numPr>
        <w:rPr>
          <w:rFonts w:ascii="Symbol" w:eastAsia="Symbol" w:hAnsi="Symbol"/>
        </w:rPr>
      </w:pPr>
      <w:r w:rsidRPr="000A596E">
        <w:t>Sviluppare la capacità di riconsiderare i propri punti di vista, di confrontarsi, di accettare il dubbio e la verifica</w:t>
      </w:r>
      <w:r w:rsidR="00502A68">
        <w:t>;</w:t>
      </w:r>
    </w:p>
    <w:p w14:paraId="60A1C9A6" w14:textId="77777777" w:rsidR="00A25223" w:rsidRPr="008337BD" w:rsidRDefault="00A25223" w:rsidP="00512402">
      <w:pPr>
        <w:pStyle w:val="Paragrafoelenco"/>
        <w:numPr>
          <w:ilvl w:val="0"/>
          <w:numId w:val="16"/>
        </w:numPr>
        <w:rPr>
          <w:rFonts w:ascii="Symbol" w:eastAsia="Symbol" w:hAnsi="Symbol"/>
        </w:rPr>
      </w:pPr>
      <w:r w:rsidRPr="000A596E">
        <w:t>Maturare il senso della legalità e il rispetto delle regole</w:t>
      </w:r>
      <w:r w:rsidR="00502A68">
        <w:t>;</w:t>
      </w:r>
    </w:p>
    <w:p w14:paraId="39C1C849" w14:textId="77777777" w:rsidR="00A25223" w:rsidRPr="008337BD" w:rsidRDefault="00A25223" w:rsidP="00512402">
      <w:pPr>
        <w:pStyle w:val="Paragrafoelenco"/>
        <w:numPr>
          <w:ilvl w:val="0"/>
          <w:numId w:val="16"/>
        </w:numPr>
        <w:rPr>
          <w:rFonts w:ascii="Symbol" w:eastAsia="Symbol" w:hAnsi="Symbol"/>
        </w:rPr>
      </w:pPr>
      <w:r w:rsidRPr="000A596E">
        <w:t>Favorire i processi di valutazione e autovalutazione</w:t>
      </w:r>
      <w:r w:rsidR="00502A68">
        <w:t>;</w:t>
      </w:r>
    </w:p>
    <w:p w14:paraId="5A2D7056" w14:textId="77777777" w:rsidR="000A596E" w:rsidRPr="008337BD" w:rsidRDefault="00A25223" w:rsidP="00512402">
      <w:pPr>
        <w:pStyle w:val="Paragrafoelenco"/>
        <w:numPr>
          <w:ilvl w:val="0"/>
          <w:numId w:val="16"/>
        </w:numPr>
        <w:rPr>
          <w:rFonts w:ascii="Symbol" w:eastAsia="Symbol" w:hAnsi="Symbol"/>
        </w:rPr>
      </w:pPr>
      <w:r w:rsidRPr="000A596E">
        <w:t>Imparare ad imparare, organizzando l’apprendimento personale e di gruppo, individuando strategie e metodologie efficaci</w:t>
      </w:r>
      <w:r w:rsidR="00502A68">
        <w:t>.</w:t>
      </w:r>
    </w:p>
    <w:p w14:paraId="1C3B6897" w14:textId="77777777" w:rsidR="00A25223" w:rsidRPr="008337BD" w:rsidRDefault="00A25223" w:rsidP="008337BD">
      <w:pPr>
        <w:rPr>
          <w:u w:val="single"/>
        </w:rPr>
      </w:pPr>
      <w:r w:rsidRPr="000A596E">
        <w:rPr>
          <w:u w:val="single"/>
        </w:rPr>
        <w:t xml:space="preserve">Obiettivi </w:t>
      </w:r>
      <w:r w:rsidR="000A596E" w:rsidRPr="000A596E">
        <w:rPr>
          <w:u w:val="single"/>
        </w:rPr>
        <w:t xml:space="preserve">culturali </w:t>
      </w:r>
      <w:r w:rsidRPr="000A596E">
        <w:rPr>
          <w:u w:val="single"/>
        </w:rPr>
        <w:t xml:space="preserve">al termine del </w:t>
      </w:r>
      <w:r w:rsidR="007F40DB" w:rsidRPr="000A596E">
        <w:rPr>
          <w:u w:val="single"/>
        </w:rPr>
        <w:t>primo biennio</w:t>
      </w:r>
    </w:p>
    <w:p w14:paraId="2E281810" w14:textId="77777777" w:rsidR="00A25223" w:rsidRPr="008337BD" w:rsidRDefault="00A25223" w:rsidP="00512402">
      <w:pPr>
        <w:pStyle w:val="Paragrafoelenco"/>
        <w:numPr>
          <w:ilvl w:val="0"/>
          <w:numId w:val="17"/>
        </w:numPr>
        <w:rPr>
          <w:rFonts w:ascii="Symbol" w:eastAsia="Symbol" w:hAnsi="Symbol"/>
        </w:rPr>
      </w:pPr>
      <w:r>
        <w:t>Acquisire un valido metodo di studio in funzione delle diverse discipline;</w:t>
      </w:r>
    </w:p>
    <w:p w14:paraId="532FE1EC" w14:textId="77777777" w:rsidR="00A25223" w:rsidRPr="008337BD" w:rsidRDefault="00A25223" w:rsidP="00512402">
      <w:pPr>
        <w:pStyle w:val="Paragrafoelenco"/>
        <w:numPr>
          <w:ilvl w:val="0"/>
          <w:numId w:val="17"/>
        </w:numPr>
        <w:rPr>
          <w:rFonts w:ascii="Symbol" w:eastAsia="Symbol" w:hAnsi="Symbol"/>
        </w:rPr>
      </w:pPr>
      <w:r>
        <w:t>Decodificare messaggi sempre più complessi individuando i nessi logici e distinguendo le idee fondamentali da quelle accessorie;</w:t>
      </w:r>
    </w:p>
    <w:p w14:paraId="6EFAF8D7" w14:textId="77777777" w:rsidR="00A25223" w:rsidRPr="008337BD" w:rsidRDefault="00A25223" w:rsidP="00512402">
      <w:pPr>
        <w:pStyle w:val="Paragrafoelenco"/>
        <w:numPr>
          <w:ilvl w:val="0"/>
          <w:numId w:val="17"/>
        </w:numPr>
        <w:rPr>
          <w:rFonts w:ascii="Symbol" w:eastAsia="Symbol" w:hAnsi="Symbol"/>
        </w:rPr>
      </w:pPr>
      <w:r>
        <w:t>Individuare relazioni di causa-effetto e correlazioni;</w:t>
      </w:r>
    </w:p>
    <w:p w14:paraId="2D2955B4" w14:textId="77777777" w:rsidR="00A25223" w:rsidRPr="008337BD" w:rsidRDefault="00A25223" w:rsidP="00512402">
      <w:pPr>
        <w:pStyle w:val="Paragrafoelenco"/>
        <w:numPr>
          <w:ilvl w:val="0"/>
          <w:numId w:val="17"/>
        </w:numPr>
        <w:rPr>
          <w:rFonts w:ascii="Symbol" w:eastAsia="Symbol" w:hAnsi="Symbol"/>
        </w:rPr>
      </w:pPr>
      <w:r>
        <w:t>Interiorizzare i contenuti fondamentali di ogni disciplina;</w:t>
      </w:r>
    </w:p>
    <w:p w14:paraId="25C9AF23" w14:textId="77777777" w:rsidR="00A25223" w:rsidRPr="008337BD" w:rsidRDefault="00A25223" w:rsidP="00512402">
      <w:pPr>
        <w:pStyle w:val="Paragrafoelenco"/>
        <w:numPr>
          <w:ilvl w:val="0"/>
          <w:numId w:val="17"/>
        </w:numPr>
        <w:rPr>
          <w:rFonts w:ascii="Symbol" w:eastAsia="Symbol" w:hAnsi="Symbol"/>
        </w:rPr>
      </w:pPr>
      <w:r>
        <w:t>Rielaborare in modo semplice i contenuti;</w:t>
      </w:r>
    </w:p>
    <w:p w14:paraId="455095E6" w14:textId="77777777" w:rsidR="00A25223" w:rsidRPr="008337BD" w:rsidRDefault="00A25223" w:rsidP="00512402">
      <w:pPr>
        <w:pStyle w:val="Paragrafoelenco"/>
        <w:numPr>
          <w:ilvl w:val="0"/>
          <w:numId w:val="17"/>
        </w:numPr>
        <w:rPr>
          <w:rFonts w:ascii="Symbol" w:eastAsia="Symbol" w:hAnsi="Symbol"/>
        </w:rPr>
      </w:pPr>
      <w:r>
        <w:t>Sviluppare le abilità relative alla comunicazione verbale e non verbale;</w:t>
      </w:r>
    </w:p>
    <w:p w14:paraId="3F937DA2" w14:textId="77777777" w:rsidR="00A25223" w:rsidRPr="008337BD" w:rsidRDefault="00A25223" w:rsidP="00512402">
      <w:pPr>
        <w:pStyle w:val="Paragrafoelenco"/>
        <w:numPr>
          <w:ilvl w:val="0"/>
          <w:numId w:val="17"/>
        </w:numPr>
        <w:rPr>
          <w:rFonts w:ascii="Symbol" w:eastAsia="Symbol" w:hAnsi="Symbol"/>
        </w:rPr>
      </w:pPr>
      <w:r>
        <w:t>Utilizzare in modo corretto la terminologia specifica;</w:t>
      </w:r>
    </w:p>
    <w:p w14:paraId="18478AF8" w14:textId="77777777" w:rsidR="00A25223" w:rsidRPr="008337BD" w:rsidRDefault="00A25223" w:rsidP="00512402">
      <w:pPr>
        <w:pStyle w:val="Paragrafoelenco"/>
        <w:numPr>
          <w:ilvl w:val="0"/>
          <w:numId w:val="17"/>
        </w:numPr>
        <w:rPr>
          <w:rFonts w:ascii="Symbol" w:eastAsia="Symbol" w:hAnsi="Symbol"/>
        </w:rPr>
      </w:pPr>
      <w:r>
        <w:t>Organizzare in modo logico, chiaro e corretto la produzione orale e scritta;</w:t>
      </w:r>
    </w:p>
    <w:p w14:paraId="0BAAFAC7" w14:textId="77777777" w:rsidR="00A25223" w:rsidRPr="008337BD" w:rsidRDefault="00A25223" w:rsidP="00512402">
      <w:pPr>
        <w:pStyle w:val="Paragrafoelenco"/>
        <w:numPr>
          <w:ilvl w:val="0"/>
          <w:numId w:val="17"/>
        </w:numPr>
        <w:rPr>
          <w:rFonts w:ascii="Symbol" w:eastAsia="Symbol" w:hAnsi="Symbol"/>
        </w:rPr>
      </w:pPr>
      <w:r>
        <w:t>Comprendere le istruzioni.</w:t>
      </w:r>
    </w:p>
    <w:p w14:paraId="39635DFD" w14:textId="77777777" w:rsidR="00A25223" w:rsidRPr="000A596E" w:rsidRDefault="00A25223" w:rsidP="008337BD">
      <w:pPr>
        <w:rPr>
          <w:u w:val="single"/>
        </w:rPr>
      </w:pPr>
      <w:r w:rsidRPr="000A596E">
        <w:rPr>
          <w:u w:val="single"/>
        </w:rPr>
        <w:t xml:space="preserve">Obiettivi </w:t>
      </w:r>
      <w:r w:rsidR="000A596E" w:rsidRPr="000A596E">
        <w:rPr>
          <w:u w:val="single"/>
        </w:rPr>
        <w:t xml:space="preserve">culturali </w:t>
      </w:r>
      <w:r w:rsidRPr="000A596E">
        <w:rPr>
          <w:u w:val="single"/>
        </w:rPr>
        <w:t xml:space="preserve">al termine del </w:t>
      </w:r>
      <w:r w:rsidR="007F40DB" w:rsidRPr="000A596E">
        <w:rPr>
          <w:u w:val="single"/>
        </w:rPr>
        <w:t>triennio conclusivo</w:t>
      </w:r>
    </w:p>
    <w:p w14:paraId="34198781" w14:textId="77777777" w:rsidR="00A25223" w:rsidRPr="008337BD" w:rsidRDefault="00A25223" w:rsidP="00512402">
      <w:pPr>
        <w:pStyle w:val="Paragrafoelenco"/>
        <w:numPr>
          <w:ilvl w:val="0"/>
          <w:numId w:val="18"/>
        </w:numPr>
        <w:rPr>
          <w:rFonts w:ascii="Symbol" w:eastAsia="Symbol" w:hAnsi="Symbol"/>
        </w:rPr>
      </w:pPr>
      <w:r>
        <w:t>Promuovere la coscienza critica dello sviluppo storico della civiltà, evidenziando il patrimonio dei valori etico - sociali e spirituali di ogni epoca</w:t>
      </w:r>
      <w:r w:rsidR="00502A68">
        <w:t>;</w:t>
      </w:r>
    </w:p>
    <w:p w14:paraId="52703C79" w14:textId="77777777" w:rsidR="00A25223" w:rsidRPr="008337BD" w:rsidRDefault="00A25223" w:rsidP="00512402">
      <w:pPr>
        <w:pStyle w:val="Paragrafoelenco"/>
        <w:numPr>
          <w:ilvl w:val="0"/>
          <w:numId w:val="18"/>
        </w:numPr>
        <w:rPr>
          <w:rFonts w:ascii="Symbol" w:eastAsia="Symbol" w:hAnsi="Symbol"/>
        </w:rPr>
      </w:pPr>
      <w:r>
        <w:t>Comparare le differenti realtà storico-culturali ed economiche delle varie nazioni per meglio comprendere il presente e viverlo con senso di responsabilità e consapevolezza</w:t>
      </w:r>
      <w:r w:rsidR="00502A68">
        <w:t>;</w:t>
      </w:r>
    </w:p>
    <w:p w14:paraId="36CCDB47" w14:textId="77777777" w:rsidR="00A25223" w:rsidRPr="00502A68" w:rsidRDefault="00A25223" w:rsidP="00512402">
      <w:pPr>
        <w:pStyle w:val="Paragrafoelenco"/>
        <w:numPr>
          <w:ilvl w:val="0"/>
          <w:numId w:val="18"/>
        </w:numPr>
        <w:rPr>
          <w:rFonts w:ascii="Symbol" w:eastAsia="Symbol" w:hAnsi="Symbol"/>
        </w:rPr>
      </w:pPr>
      <w:r>
        <w:t>Sviluppare le capacità logiche, di astrazione e critiche</w:t>
      </w:r>
      <w:r w:rsidR="00502A68">
        <w:t>;</w:t>
      </w:r>
    </w:p>
    <w:p w14:paraId="6C050D27" w14:textId="77777777" w:rsidR="00A25223" w:rsidRPr="00502A68" w:rsidRDefault="00A25223" w:rsidP="00512402">
      <w:pPr>
        <w:pStyle w:val="Paragrafoelenco"/>
        <w:numPr>
          <w:ilvl w:val="0"/>
          <w:numId w:val="18"/>
        </w:numPr>
        <w:rPr>
          <w:rFonts w:ascii="Symbol" w:eastAsia="Symbol" w:hAnsi="Symbol"/>
        </w:rPr>
      </w:pPr>
      <w:r>
        <w:t>Comprendere e acquisire il metodo proprio delle diverse discipline</w:t>
      </w:r>
      <w:r w:rsidR="00502A68">
        <w:t>;</w:t>
      </w:r>
    </w:p>
    <w:p w14:paraId="18D6939F" w14:textId="77777777" w:rsidR="00A25223" w:rsidRPr="00502A68" w:rsidRDefault="00A25223" w:rsidP="00512402">
      <w:pPr>
        <w:pStyle w:val="Paragrafoelenco"/>
        <w:numPr>
          <w:ilvl w:val="0"/>
          <w:numId w:val="18"/>
        </w:numPr>
        <w:rPr>
          <w:rFonts w:ascii="Symbol" w:eastAsia="Symbol" w:hAnsi="Symbol"/>
        </w:rPr>
      </w:pPr>
      <w:r>
        <w:t>Maturare la capacità di approfondimento e di rielaborazione dei materiali studiati</w:t>
      </w:r>
      <w:r w:rsidR="00502A68">
        <w:t>;</w:t>
      </w:r>
    </w:p>
    <w:p w14:paraId="7AE9F760" w14:textId="77777777" w:rsidR="00A25223" w:rsidRPr="00502A68" w:rsidRDefault="00A25223" w:rsidP="00512402">
      <w:pPr>
        <w:pStyle w:val="Paragrafoelenco"/>
        <w:numPr>
          <w:ilvl w:val="0"/>
          <w:numId w:val="18"/>
        </w:numPr>
        <w:rPr>
          <w:rFonts w:ascii="Symbol" w:eastAsia="Symbol" w:hAnsi="Symbol"/>
        </w:rPr>
      </w:pPr>
      <w:r>
        <w:t>Comunicare contenuti ed esperienze in modo corretto, chiaro e personale</w:t>
      </w:r>
      <w:r w:rsidR="00502A68">
        <w:t>;</w:t>
      </w:r>
    </w:p>
    <w:p w14:paraId="7CC41C0D" w14:textId="77777777" w:rsidR="00A25223" w:rsidRPr="00502A68" w:rsidRDefault="00A25223" w:rsidP="00512402">
      <w:pPr>
        <w:pStyle w:val="Paragrafoelenco"/>
        <w:numPr>
          <w:ilvl w:val="0"/>
          <w:numId w:val="18"/>
        </w:numPr>
        <w:rPr>
          <w:rFonts w:ascii="Symbol" w:eastAsia="Symbol" w:hAnsi="Symbol"/>
        </w:rPr>
      </w:pPr>
      <w:r>
        <w:t>Riconoscere e riprodurre linguaggi diversi per veicolare messaggi chiari e articolati in diversi registri formali</w:t>
      </w:r>
      <w:r w:rsidR="00502A68">
        <w:t>;</w:t>
      </w:r>
    </w:p>
    <w:p w14:paraId="0A751A6F" w14:textId="77777777" w:rsidR="00A25223" w:rsidRPr="00502A68" w:rsidRDefault="00A25223" w:rsidP="00512402">
      <w:pPr>
        <w:pStyle w:val="Paragrafoelenco"/>
        <w:numPr>
          <w:ilvl w:val="0"/>
          <w:numId w:val="18"/>
        </w:numPr>
        <w:rPr>
          <w:rFonts w:ascii="Symbol" w:eastAsia="Symbol" w:hAnsi="Symbol"/>
        </w:rPr>
      </w:pPr>
      <w:r>
        <w:lastRenderedPageBreak/>
        <w:t>Potenziare le abilità relative alla ricezione e produzione orale e scritta</w:t>
      </w:r>
      <w:r w:rsidR="00502A68">
        <w:t>;</w:t>
      </w:r>
    </w:p>
    <w:p w14:paraId="4983C39B" w14:textId="77777777" w:rsidR="00A25223" w:rsidRPr="008337BD" w:rsidRDefault="00A25223" w:rsidP="00512402">
      <w:pPr>
        <w:pStyle w:val="Paragrafoelenco"/>
        <w:numPr>
          <w:ilvl w:val="0"/>
          <w:numId w:val="18"/>
        </w:numPr>
        <w:rPr>
          <w:rFonts w:ascii="Symbol" w:eastAsia="Symbol" w:hAnsi="Symbol"/>
        </w:rPr>
      </w:pPr>
      <w:r>
        <w:t>Individuare problemi e affrontarli utilizzando il metodo scientifico (osservazione, ipotesi, esperimento, conclusione)</w:t>
      </w:r>
      <w:r w:rsidR="00502A68">
        <w:t>.</w:t>
      </w:r>
    </w:p>
    <w:p w14:paraId="5EF3DC63" w14:textId="77777777" w:rsidR="00AC6534" w:rsidRDefault="00AC6534" w:rsidP="009B6E75">
      <w:pPr>
        <w:tabs>
          <w:tab w:val="left" w:pos="720"/>
        </w:tabs>
        <w:spacing w:after="0" w:line="0" w:lineRule="atLeast"/>
        <w:rPr>
          <w:rFonts w:ascii="Arial" w:eastAsia="Arial" w:hAnsi="Arial"/>
          <w:sz w:val="26"/>
        </w:rPr>
      </w:pPr>
    </w:p>
    <w:p w14:paraId="4C5A9BF4" w14:textId="500A7125" w:rsidR="009B6E75" w:rsidRPr="00502A68" w:rsidRDefault="00502A68" w:rsidP="00502A68">
      <w:pPr>
        <w:pStyle w:val="Titolo1"/>
        <w:rPr>
          <w:rFonts w:eastAsia="Arial"/>
        </w:rPr>
      </w:pPr>
      <w:bookmarkStart w:id="9" w:name="_Toc53405788"/>
      <w:r>
        <w:rPr>
          <w:rFonts w:eastAsia="Arial"/>
        </w:rPr>
        <w:t>Cap.</w:t>
      </w:r>
      <w:r w:rsidR="009B6E75" w:rsidRPr="006A6684">
        <w:rPr>
          <w:rFonts w:eastAsia="Arial"/>
        </w:rPr>
        <w:t>3.</w:t>
      </w:r>
      <w:r w:rsidR="004D14E2">
        <w:rPr>
          <w:rFonts w:eastAsia="Arial"/>
        </w:rPr>
        <w:t xml:space="preserve"> </w:t>
      </w:r>
      <w:r w:rsidR="009B6E75" w:rsidRPr="006A6684">
        <w:rPr>
          <w:rFonts w:eastAsia="Arial"/>
        </w:rPr>
        <w:t>L’OFFERTA FORMATIVA</w:t>
      </w:r>
      <w:bookmarkEnd w:id="9"/>
    </w:p>
    <w:p w14:paraId="4B1DBF40" w14:textId="77777777" w:rsidR="007F40DB" w:rsidRPr="00502A68" w:rsidRDefault="009B6E75" w:rsidP="00502A68">
      <w:pPr>
        <w:pStyle w:val="Titolo2"/>
        <w:rPr>
          <w:rFonts w:eastAsia="Arial"/>
        </w:rPr>
      </w:pPr>
      <w:bookmarkStart w:id="10" w:name="_Toc53405789"/>
      <w:r w:rsidRPr="006A6684">
        <w:rPr>
          <w:rFonts w:eastAsia="Arial"/>
        </w:rPr>
        <w:t>3.1. Traguardi attesi</w:t>
      </w:r>
      <w:bookmarkEnd w:id="10"/>
    </w:p>
    <w:p w14:paraId="4F3ECB66" w14:textId="77777777" w:rsidR="00B8222F" w:rsidRPr="006A6684" w:rsidRDefault="00B8222F" w:rsidP="006C00F7">
      <w:pPr>
        <w:ind w:left="-284"/>
      </w:pPr>
      <w:r w:rsidRPr="006A6684">
        <w:t>“</w:t>
      </w:r>
      <w:r w:rsidR="007F40DB" w:rsidRPr="006A6684">
        <w:t>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 (art. 6 comma 1</w:t>
      </w:r>
      <w:r w:rsidR="00757A1B" w:rsidRPr="006A6684">
        <w:t xml:space="preserve"> </w:t>
      </w:r>
      <w:r w:rsidRPr="006A6684">
        <w:t xml:space="preserve">del </w:t>
      </w:r>
      <w:r w:rsidR="00757A1B" w:rsidRPr="006A6684">
        <w:t>D.P.R. 89 del 15 marzo 2010</w:t>
      </w:r>
      <w:r w:rsidR="007F40DB" w:rsidRPr="006A6684">
        <w:t xml:space="preserve">). </w:t>
      </w:r>
    </w:p>
    <w:p w14:paraId="370DD708" w14:textId="77777777" w:rsidR="00B8222F" w:rsidRPr="006A6684" w:rsidRDefault="007F40DB" w:rsidP="006C00F7">
      <w:pPr>
        <w:ind w:left="-284"/>
      </w:pPr>
      <w:r w:rsidRPr="006A6684">
        <w:t>Gli studenti, a conclusione del percorso di studio, oltre a raggiungere i risultati di apprendimento comuni, dovranno</w:t>
      </w:r>
      <w:r w:rsidR="00B8222F" w:rsidRPr="006A6684">
        <w:t xml:space="preserve"> quindi</w:t>
      </w:r>
      <w:r w:rsidRPr="006A6684">
        <w:t xml:space="preserve">: </w:t>
      </w:r>
    </w:p>
    <w:p w14:paraId="28FF129E" w14:textId="77777777" w:rsidR="00B8222F" w:rsidRPr="006A6684" w:rsidRDefault="007F40DB" w:rsidP="00512402">
      <w:pPr>
        <w:pStyle w:val="Paragrafoelenco"/>
        <w:numPr>
          <w:ilvl w:val="0"/>
          <w:numId w:val="19"/>
        </w:numPr>
        <w:ind w:left="709"/>
      </w:pPr>
      <w:r w:rsidRPr="006A6684">
        <w:t>avere acquisito in due lingue moderne strutture, modalità e competenze comunicative corri</w:t>
      </w:r>
      <w:r w:rsidR="006A6684">
        <w:t>spondenti</w:t>
      </w:r>
      <w:r w:rsidRPr="006A6684">
        <w:t xml:space="preserve"> al Livello B2</w:t>
      </w:r>
      <w:r w:rsidR="006A6684">
        <w:t>/C1</w:t>
      </w:r>
      <w:r w:rsidRPr="006A6684">
        <w:t xml:space="preserve"> del Quadro Comune Europeo di Riferimento</w:t>
      </w:r>
      <w:r w:rsidR="00B8222F" w:rsidRPr="006A6684">
        <w:t>;</w:t>
      </w:r>
    </w:p>
    <w:p w14:paraId="5C7A0087" w14:textId="77777777" w:rsidR="00B8222F" w:rsidRPr="006A6684" w:rsidRDefault="007F40DB" w:rsidP="00512402">
      <w:pPr>
        <w:pStyle w:val="Paragrafoelenco"/>
        <w:numPr>
          <w:ilvl w:val="0"/>
          <w:numId w:val="19"/>
        </w:numPr>
        <w:ind w:left="709"/>
      </w:pPr>
      <w:r w:rsidRPr="006A6684">
        <w:t>avere acquisito in una terza lingua moderna strutture, modalità e competenze com</w:t>
      </w:r>
      <w:r w:rsidR="006A6684">
        <w:t>unicative corrispondenti al Livello B2</w:t>
      </w:r>
      <w:r w:rsidRPr="006A6684">
        <w:t xml:space="preserve"> del Quadro Comune Europeo di Riferimento</w:t>
      </w:r>
      <w:r w:rsidR="00B8222F" w:rsidRPr="006A6684">
        <w:t>;</w:t>
      </w:r>
    </w:p>
    <w:p w14:paraId="4F731FAC" w14:textId="77777777" w:rsidR="00B8222F" w:rsidRPr="006A6684" w:rsidRDefault="007F40DB" w:rsidP="00512402">
      <w:pPr>
        <w:pStyle w:val="Paragrafoelenco"/>
        <w:numPr>
          <w:ilvl w:val="0"/>
          <w:numId w:val="19"/>
        </w:numPr>
        <w:ind w:left="709"/>
      </w:pPr>
      <w:r w:rsidRPr="006A6684">
        <w:t>saper comunicare in tre lingue moderne in vari contesti sociali e in situazioni professionali utilizzando diverse forme testuali</w:t>
      </w:r>
      <w:r w:rsidR="00B8222F" w:rsidRPr="006A6684">
        <w:t>;</w:t>
      </w:r>
    </w:p>
    <w:p w14:paraId="0E92E127" w14:textId="77777777" w:rsidR="00B8222F" w:rsidRPr="006A6684" w:rsidRDefault="007F40DB" w:rsidP="00512402">
      <w:pPr>
        <w:pStyle w:val="Paragrafoelenco"/>
        <w:numPr>
          <w:ilvl w:val="0"/>
          <w:numId w:val="19"/>
        </w:numPr>
        <w:ind w:left="709"/>
      </w:pPr>
      <w:r w:rsidRPr="006A6684">
        <w:t>riconoscere in un’ottica comparativa gli elementi strutturali caratterizzanti le lingue studiate ed essere in grado di passare agevolmente da un sistema linguistico all’altro</w:t>
      </w:r>
      <w:r w:rsidR="00B8222F" w:rsidRPr="006A6684">
        <w:t>;</w:t>
      </w:r>
    </w:p>
    <w:p w14:paraId="33D45C93" w14:textId="77777777" w:rsidR="00B8222F" w:rsidRPr="006A6684" w:rsidRDefault="007F40DB" w:rsidP="00512402">
      <w:pPr>
        <w:pStyle w:val="Paragrafoelenco"/>
        <w:numPr>
          <w:ilvl w:val="0"/>
          <w:numId w:val="19"/>
        </w:numPr>
        <w:ind w:left="709"/>
      </w:pPr>
      <w:r w:rsidRPr="006A6684">
        <w:t>essere in grado di affrontare in lingua diversa dall’italiano specifici contenuti disciplinari</w:t>
      </w:r>
      <w:r w:rsidR="00B8222F" w:rsidRPr="006A6684">
        <w:t>;</w:t>
      </w:r>
      <w:r w:rsidRPr="006A6684">
        <w:t xml:space="preserve"> </w:t>
      </w:r>
    </w:p>
    <w:p w14:paraId="74F05136" w14:textId="77777777" w:rsidR="00B8222F" w:rsidRPr="006A6684" w:rsidRDefault="007F40DB" w:rsidP="00512402">
      <w:pPr>
        <w:pStyle w:val="Paragrafoelenco"/>
        <w:numPr>
          <w:ilvl w:val="0"/>
          <w:numId w:val="19"/>
        </w:numPr>
        <w:ind w:left="709"/>
      </w:pPr>
      <w:r w:rsidRPr="006A6684">
        <w:t>conoscere le principali caratteristiche culturali dei paesi di cui si è studiata la lingua, attraverso lo studio e l’analisi di opere letterarie, estetiche, visive, musicali, cinematografiche, delle linee fondamentali della loro storia e delle loro tradizioni</w:t>
      </w:r>
      <w:r w:rsidR="00B8222F" w:rsidRPr="006A6684">
        <w:t>;</w:t>
      </w:r>
      <w:r w:rsidRPr="006A6684">
        <w:t xml:space="preserve"> </w:t>
      </w:r>
    </w:p>
    <w:p w14:paraId="565397E8" w14:textId="202F7DA2" w:rsidR="00307CDC" w:rsidRDefault="007F40DB" w:rsidP="00302D7A">
      <w:pPr>
        <w:pStyle w:val="Paragrafoelenco"/>
        <w:numPr>
          <w:ilvl w:val="0"/>
          <w:numId w:val="19"/>
        </w:numPr>
        <w:ind w:left="709"/>
      </w:pPr>
      <w:r w:rsidRPr="006A6684">
        <w:t>sapersi confrontare con la cultura degli altri popoli, avvalendosi delle occasioni di contatto e di scambio.</w:t>
      </w:r>
      <w:r w:rsidRPr="00B8222F">
        <w:t xml:space="preserve"> </w:t>
      </w:r>
    </w:p>
    <w:p w14:paraId="58F37370" w14:textId="56BA1870" w:rsidR="0069452A" w:rsidRPr="00502A68" w:rsidRDefault="0069452A" w:rsidP="0069452A">
      <w:r w:rsidRPr="00F80003">
        <w:t>L’anno scolastico viene ripartito in due periodi: un trimestre (che si conclude con le vacanze natalizie) e un pentamestre. I docenti, all’inizio dell’anno e alla fine dei due periodi, predispongono, oltre alla programmazione preventiva e poi consuntiva, delle relazioni sull’andamento didattico delle diverse classi, per ogni materia di studio.</w:t>
      </w:r>
    </w:p>
    <w:p w14:paraId="3B5DE4D6" w14:textId="516557DD" w:rsidR="00EA5A9B" w:rsidRDefault="009B6E75" w:rsidP="00502A68">
      <w:pPr>
        <w:pStyle w:val="Titolo2"/>
        <w:rPr>
          <w:rFonts w:eastAsia="Arial"/>
        </w:rPr>
      </w:pPr>
      <w:bookmarkStart w:id="11" w:name="_Toc53405790"/>
      <w:r w:rsidRPr="006A6684">
        <w:rPr>
          <w:rFonts w:eastAsia="Arial"/>
        </w:rPr>
        <w:t>3.2. Insegnamenti e quadro orario</w:t>
      </w:r>
      <w:bookmarkEnd w:id="11"/>
    </w:p>
    <w:tbl>
      <w:tblPr>
        <w:tblStyle w:val="Grigliatabella"/>
        <w:tblW w:w="5000" w:type="pct"/>
        <w:tblLook w:val="04A0" w:firstRow="1" w:lastRow="0" w:firstColumn="1" w:lastColumn="0" w:noHBand="0" w:noVBand="1"/>
      </w:tblPr>
      <w:tblGrid>
        <w:gridCol w:w="4734"/>
        <w:gridCol w:w="978"/>
        <w:gridCol w:w="980"/>
        <w:gridCol w:w="980"/>
        <w:gridCol w:w="980"/>
        <w:gridCol w:w="976"/>
      </w:tblGrid>
      <w:tr w:rsidR="00612365" w:rsidRPr="00F41666" w14:paraId="44896940" w14:textId="77777777" w:rsidTr="00612365">
        <w:tc>
          <w:tcPr>
            <w:tcW w:w="2458" w:type="pct"/>
            <w:shd w:val="clear" w:color="auto" w:fill="44B09E"/>
            <w:vAlign w:val="center"/>
          </w:tcPr>
          <w:p w14:paraId="6844C65A" w14:textId="77777777" w:rsidR="00612365" w:rsidRDefault="00612365" w:rsidP="00612365">
            <w:pPr>
              <w:jc w:val="center"/>
              <w:rPr>
                <w:b/>
                <w:bCs/>
              </w:rPr>
            </w:pPr>
          </w:p>
          <w:p w14:paraId="317A5EC3" w14:textId="77777777" w:rsidR="00612365" w:rsidRPr="00612365" w:rsidRDefault="00612365" w:rsidP="00612365">
            <w:pPr>
              <w:jc w:val="center"/>
              <w:rPr>
                <w:b/>
                <w:bCs/>
                <w:color w:val="FFFFFF" w:themeColor="background1"/>
              </w:rPr>
            </w:pPr>
            <w:r w:rsidRPr="00612365">
              <w:rPr>
                <w:b/>
                <w:bCs/>
                <w:color w:val="FFFFFF" w:themeColor="background1"/>
              </w:rPr>
              <w:t>DISCIPLINE</w:t>
            </w:r>
          </w:p>
          <w:p w14:paraId="70780342" w14:textId="6EDE7BEB" w:rsidR="00612365" w:rsidRPr="00F41666" w:rsidRDefault="00612365" w:rsidP="00612365">
            <w:pPr>
              <w:jc w:val="center"/>
              <w:rPr>
                <w:b/>
                <w:bCs/>
              </w:rPr>
            </w:pPr>
          </w:p>
        </w:tc>
        <w:tc>
          <w:tcPr>
            <w:tcW w:w="508" w:type="pct"/>
            <w:vAlign w:val="center"/>
          </w:tcPr>
          <w:p w14:paraId="47220020" w14:textId="77777777" w:rsidR="00612365" w:rsidRPr="00F41666" w:rsidRDefault="00612365" w:rsidP="00612365">
            <w:pPr>
              <w:jc w:val="center"/>
              <w:rPr>
                <w:b/>
                <w:bCs/>
              </w:rPr>
            </w:pPr>
            <w:r w:rsidRPr="00F41666">
              <w:rPr>
                <w:b/>
                <w:bCs/>
              </w:rPr>
              <w:t>I</w:t>
            </w:r>
          </w:p>
        </w:tc>
        <w:tc>
          <w:tcPr>
            <w:tcW w:w="509" w:type="pct"/>
            <w:vAlign w:val="center"/>
          </w:tcPr>
          <w:p w14:paraId="7E6B9CEB" w14:textId="77777777" w:rsidR="00612365" w:rsidRPr="00F41666" w:rsidRDefault="00612365" w:rsidP="00612365">
            <w:pPr>
              <w:jc w:val="center"/>
              <w:rPr>
                <w:b/>
                <w:bCs/>
              </w:rPr>
            </w:pPr>
            <w:r w:rsidRPr="00F41666">
              <w:rPr>
                <w:b/>
                <w:bCs/>
              </w:rPr>
              <w:t>II</w:t>
            </w:r>
          </w:p>
        </w:tc>
        <w:tc>
          <w:tcPr>
            <w:tcW w:w="509" w:type="pct"/>
            <w:vAlign w:val="center"/>
          </w:tcPr>
          <w:p w14:paraId="016FE6A6" w14:textId="77777777" w:rsidR="00612365" w:rsidRPr="00F41666" w:rsidRDefault="00612365" w:rsidP="00612365">
            <w:pPr>
              <w:jc w:val="center"/>
              <w:rPr>
                <w:b/>
                <w:bCs/>
              </w:rPr>
            </w:pPr>
            <w:r w:rsidRPr="00F41666">
              <w:rPr>
                <w:b/>
                <w:bCs/>
              </w:rPr>
              <w:t>III</w:t>
            </w:r>
          </w:p>
        </w:tc>
        <w:tc>
          <w:tcPr>
            <w:tcW w:w="509" w:type="pct"/>
            <w:vAlign w:val="center"/>
          </w:tcPr>
          <w:p w14:paraId="3CF02AC6" w14:textId="77777777" w:rsidR="00612365" w:rsidRPr="00F41666" w:rsidRDefault="00612365" w:rsidP="00612365">
            <w:pPr>
              <w:jc w:val="center"/>
              <w:rPr>
                <w:b/>
                <w:bCs/>
              </w:rPr>
            </w:pPr>
            <w:r w:rsidRPr="00F41666">
              <w:rPr>
                <w:b/>
                <w:bCs/>
              </w:rPr>
              <w:t>IV</w:t>
            </w:r>
          </w:p>
        </w:tc>
        <w:tc>
          <w:tcPr>
            <w:tcW w:w="507" w:type="pct"/>
            <w:vAlign w:val="center"/>
          </w:tcPr>
          <w:p w14:paraId="64A5B7CF" w14:textId="77777777" w:rsidR="00612365" w:rsidRPr="00F41666" w:rsidRDefault="00612365" w:rsidP="00612365">
            <w:pPr>
              <w:jc w:val="center"/>
              <w:rPr>
                <w:b/>
                <w:bCs/>
              </w:rPr>
            </w:pPr>
            <w:r w:rsidRPr="00F41666">
              <w:rPr>
                <w:b/>
                <w:bCs/>
              </w:rPr>
              <w:t>V</w:t>
            </w:r>
          </w:p>
        </w:tc>
      </w:tr>
      <w:tr w:rsidR="002E08C9" w:rsidRPr="002828A7" w14:paraId="554BD7E1" w14:textId="77777777" w:rsidTr="00DD46C3">
        <w:tc>
          <w:tcPr>
            <w:tcW w:w="2458" w:type="pct"/>
          </w:tcPr>
          <w:p w14:paraId="41890DAC" w14:textId="77777777" w:rsidR="002E08C9" w:rsidRPr="002828A7" w:rsidRDefault="002E08C9" w:rsidP="00EA4660">
            <w:pPr>
              <w:rPr>
                <w:rFonts w:cstheme="minorHAnsi"/>
                <w:szCs w:val="24"/>
              </w:rPr>
            </w:pPr>
            <w:r w:rsidRPr="002828A7">
              <w:rPr>
                <w:rFonts w:cstheme="minorHAnsi"/>
                <w:szCs w:val="24"/>
              </w:rPr>
              <w:t>Lingua e letteratura italiana</w:t>
            </w:r>
          </w:p>
        </w:tc>
        <w:tc>
          <w:tcPr>
            <w:tcW w:w="508" w:type="pct"/>
          </w:tcPr>
          <w:p w14:paraId="41DE6011" w14:textId="77777777" w:rsidR="002E08C9" w:rsidRPr="002828A7" w:rsidRDefault="002E08C9" w:rsidP="00EA4660">
            <w:pPr>
              <w:jc w:val="center"/>
              <w:rPr>
                <w:rFonts w:cstheme="minorHAnsi"/>
                <w:szCs w:val="24"/>
              </w:rPr>
            </w:pPr>
            <w:r w:rsidRPr="002828A7">
              <w:rPr>
                <w:rFonts w:cstheme="minorHAnsi"/>
                <w:szCs w:val="24"/>
              </w:rPr>
              <w:t>3</w:t>
            </w:r>
          </w:p>
        </w:tc>
        <w:tc>
          <w:tcPr>
            <w:tcW w:w="509" w:type="pct"/>
          </w:tcPr>
          <w:p w14:paraId="0B1856A7" w14:textId="77777777" w:rsidR="002E08C9" w:rsidRPr="002828A7" w:rsidRDefault="002E08C9" w:rsidP="00EA4660">
            <w:pPr>
              <w:jc w:val="center"/>
              <w:rPr>
                <w:rFonts w:cstheme="minorHAnsi"/>
                <w:szCs w:val="24"/>
              </w:rPr>
            </w:pPr>
            <w:r w:rsidRPr="002828A7">
              <w:rPr>
                <w:rFonts w:cstheme="minorHAnsi"/>
                <w:szCs w:val="24"/>
              </w:rPr>
              <w:t>3</w:t>
            </w:r>
          </w:p>
        </w:tc>
        <w:tc>
          <w:tcPr>
            <w:tcW w:w="509" w:type="pct"/>
          </w:tcPr>
          <w:p w14:paraId="3FC0FC6A" w14:textId="77777777" w:rsidR="002E08C9" w:rsidRPr="002828A7" w:rsidRDefault="002E08C9" w:rsidP="00EA4660">
            <w:pPr>
              <w:jc w:val="center"/>
              <w:rPr>
                <w:rFonts w:cstheme="minorHAnsi"/>
                <w:szCs w:val="24"/>
              </w:rPr>
            </w:pPr>
            <w:r w:rsidRPr="002828A7">
              <w:rPr>
                <w:rFonts w:cstheme="minorHAnsi"/>
                <w:szCs w:val="24"/>
              </w:rPr>
              <w:t>4</w:t>
            </w:r>
          </w:p>
        </w:tc>
        <w:tc>
          <w:tcPr>
            <w:tcW w:w="509" w:type="pct"/>
          </w:tcPr>
          <w:p w14:paraId="69A04DBD" w14:textId="77777777" w:rsidR="002E08C9" w:rsidRPr="002828A7" w:rsidRDefault="002E08C9" w:rsidP="00EA4660">
            <w:pPr>
              <w:jc w:val="center"/>
              <w:rPr>
                <w:rFonts w:cstheme="minorHAnsi"/>
                <w:szCs w:val="24"/>
              </w:rPr>
            </w:pPr>
            <w:r w:rsidRPr="002828A7">
              <w:rPr>
                <w:rFonts w:cstheme="minorHAnsi"/>
                <w:szCs w:val="24"/>
              </w:rPr>
              <w:t>4</w:t>
            </w:r>
          </w:p>
        </w:tc>
        <w:tc>
          <w:tcPr>
            <w:tcW w:w="507" w:type="pct"/>
          </w:tcPr>
          <w:p w14:paraId="45D346B1" w14:textId="77777777" w:rsidR="002E08C9" w:rsidRPr="002828A7" w:rsidRDefault="002E08C9" w:rsidP="00EA4660">
            <w:pPr>
              <w:jc w:val="center"/>
              <w:rPr>
                <w:rFonts w:cstheme="minorHAnsi"/>
                <w:szCs w:val="24"/>
              </w:rPr>
            </w:pPr>
            <w:r w:rsidRPr="002828A7">
              <w:rPr>
                <w:rFonts w:cstheme="minorHAnsi"/>
                <w:szCs w:val="24"/>
              </w:rPr>
              <w:t>3</w:t>
            </w:r>
          </w:p>
        </w:tc>
      </w:tr>
      <w:tr w:rsidR="002E08C9" w:rsidRPr="002828A7" w14:paraId="20016C41" w14:textId="77777777" w:rsidTr="00DD46C3">
        <w:tc>
          <w:tcPr>
            <w:tcW w:w="2458" w:type="pct"/>
          </w:tcPr>
          <w:p w14:paraId="59A5BBF0" w14:textId="454D0E9D" w:rsidR="002E08C9" w:rsidRPr="002828A7" w:rsidRDefault="002E08C9" w:rsidP="00EA4660">
            <w:pPr>
              <w:rPr>
                <w:rFonts w:cstheme="minorHAnsi"/>
                <w:szCs w:val="24"/>
              </w:rPr>
            </w:pPr>
            <w:r w:rsidRPr="002828A7">
              <w:rPr>
                <w:rFonts w:cstheme="minorHAnsi"/>
                <w:szCs w:val="24"/>
              </w:rPr>
              <w:t xml:space="preserve">Latino </w:t>
            </w:r>
          </w:p>
        </w:tc>
        <w:tc>
          <w:tcPr>
            <w:tcW w:w="508" w:type="pct"/>
          </w:tcPr>
          <w:p w14:paraId="4627C0ED" w14:textId="77777777" w:rsidR="002E08C9" w:rsidRPr="002828A7" w:rsidRDefault="002E08C9" w:rsidP="00EA4660">
            <w:pPr>
              <w:jc w:val="center"/>
              <w:rPr>
                <w:rFonts w:cstheme="minorHAnsi"/>
                <w:szCs w:val="24"/>
              </w:rPr>
            </w:pPr>
            <w:r w:rsidRPr="002828A7">
              <w:rPr>
                <w:rFonts w:cstheme="minorHAnsi"/>
                <w:szCs w:val="24"/>
              </w:rPr>
              <w:t>2</w:t>
            </w:r>
          </w:p>
        </w:tc>
        <w:tc>
          <w:tcPr>
            <w:tcW w:w="509" w:type="pct"/>
          </w:tcPr>
          <w:p w14:paraId="7E211CA9" w14:textId="77777777" w:rsidR="002E08C9" w:rsidRPr="002828A7" w:rsidRDefault="002E08C9" w:rsidP="00EA4660">
            <w:pPr>
              <w:jc w:val="center"/>
              <w:rPr>
                <w:rFonts w:cstheme="minorHAnsi"/>
                <w:szCs w:val="24"/>
              </w:rPr>
            </w:pPr>
            <w:r w:rsidRPr="002828A7">
              <w:rPr>
                <w:rFonts w:cstheme="minorHAnsi"/>
                <w:szCs w:val="24"/>
              </w:rPr>
              <w:t>2</w:t>
            </w:r>
          </w:p>
        </w:tc>
        <w:tc>
          <w:tcPr>
            <w:tcW w:w="509" w:type="pct"/>
          </w:tcPr>
          <w:p w14:paraId="5755740F" w14:textId="77777777" w:rsidR="002E08C9" w:rsidRPr="002828A7" w:rsidRDefault="002E08C9" w:rsidP="00EA4660">
            <w:pPr>
              <w:jc w:val="center"/>
              <w:rPr>
                <w:rFonts w:cstheme="minorHAnsi"/>
                <w:szCs w:val="24"/>
              </w:rPr>
            </w:pPr>
            <w:r w:rsidRPr="002828A7">
              <w:rPr>
                <w:rFonts w:cstheme="minorHAnsi"/>
                <w:szCs w:val="24"/>
              </w:rPr>
              <w:t>-</w:t>
            </w:r>
          </w:p>
        </w:tc>
        <w:tc>
          <w:tcPr>
            <w:tcW w:w="509" w:type="pct"/>
          </w:tcPr>
          <w:p w14:paraId="04523640" w14:textId="77777777" w:rsidR="002E08C9" w:rsidRPr="002828A7" w:rsidRDefault="002E08C9" w:rsidP="00EA4660">
            <w:pPr>
              <w:jc w:val="center"/>
              <w:rPr>
                <w:rFonts w:cstheme="minorHAnsi"/>
                <w:szCs w:val="24"/>
              </w:rPr>
            </w:pPr>
            <w:r w:rsidRPr="002828A7">
              <w:rPr>
                <w:rFonts w:cstheme="minorHAnsi"/>
                <w:szCs w:val="24"/>
              </w:rPr>
              <w:t>-</w:t>
            </w:r>
          </w:p>
        </w:tc>
        <w:tc>
          <w:tcPr>
            <w:tcW w:w="507" w:type="pct"/>
          </w:tcPr>
          <w:p w14:paraId="60F7DDB6" w14:textId="77777777" w:rsidR="002E08C9" w:rsidRPr="002828A7" w:rsidRDefault="002E08C9" w:rsidP="00EA4660">
            <w:pPr>
              <w:jc w:val="center"/>
              <w:rPr>
                <w:rFonts w:cstheme="minorHAnsi"/>
                <w:szCs w:val="24"/>
              </w:rPr>
            </w:pPr>
          </w:p>
        </w:tc>
      </w:tr>
      <w:tr w:rsidR="002E08C9" w:rsidRPr="002828A7" w14:paraId="0E43F4A4" w14:textId="77777777" w:rsidTr="00DD46C3">
        <w:tc>
          <w:tcPr>
            <w:tcW w:w="2458" w:type="pct"/>
          </w:tcPr>
          <w:p w14:paraId="71A2CAFC" w14:textId="77777777" w:rsidR="002E08C9" w:rsidRPr="002828A7" w:rsidRDefault="002E08C9" w:rsidP="00EA4660">
            <w:pPr>
              <w:rPr>
                <w:rFonts w:cstheme="minorHAnsi"/>
                <w:szCs w:val="24"/>
              </w:rPr>
            </w:pPr>
            <w:r w:rsidRPr="002828A7">
              <w:rPr>
                <w:rFonts w:cstheme="minorHAnsi"/>
                <w:szCs w:val="24"/>
              </w:rPr>
              <w:t xml:space="preserve">Storia </w:t>
            </w:r>
          </w:p>
        </w:tc>
        <w:tc>
          <w:tcPr>
            <w:tcW w:w="508" w:type="pct"/>
          </w:tcPr>
          <w:p w14:paraId="0D52096E" w14:textId="77777777" w:rsidR="002E08C9" w:rsidRPr="002828A7" w:rsidRDefault="002E08C9" w:rsidP="00EA4660">
            <w:pPr>
              <w:jc w:val="center"/>
              <w:rPr>
                <w:rFonts w:cstheme="minorHAnsi"/>
                <w:szCs w:val="24"/>
              </w:rPr>
            </w:pPr>
            <w:r w:rsidRPr="002828A7">
              <w:rPr>
                <w:rFonts w:cstheme="minorHAnsi"/>
                <w:szCs w:val="24"/>
              </w:rPr>
              <w:t>2</w:t>
            </w:r>
          </w:p>
        </w:tc>
        <w:tc>
          <w:tcPr>
            <w:tcW w:w="509" w:type="pct"/>
          </w:tcPr>
          <w:p w14:paraId="1F407962" w14:textId="77777777" w:rsidR="002E08C9" w:rsidRPr="002828A7" w:rsidRDefault="002E08C9" w:rsidP="00EA4660">
            <w:pPr>
              <w:jc w:val="center"/>
              <w:rPr>
                <w:rFonts w:cstheme="minorHAnsi"/>
                <w:szCs w:val="24"/>
              </w:rPr>
            </w:pPr>
            <w:r w:rsidRPr="002828A7">
              <w:rPr>
                <w:rFonts w:cstheme="minorHAnsi"/>
                <w:szCs w:val="24"/>
              </w:rPr>
              <w:t>2</w:t>
            </w:r>
          </w:p>
        </w:tc>
        <w:tc>
          <w:tcPr>
            <w:tcW w:w="509" w:type="pct"/>
          </w:tcPr>
          <w:p w14:paraId="077D75D4" w14:textId="77777777" w:rsidR="002E08C9" w:rsidRPr="002828A7" w:rsidRDefault="002E08C9" w:rsidP="00EA4660">
            <w:pPr>
              <w:jc w:val="center"/>
              <w:rPr>
                <w:rFonts w:cstheme="minorHAnsi"/>
                <w:szCs w:val="24"/>
              </w:rPr>
            </w:pPr>
          </w:p>
        </w:tc>
        <w:tc>
          <w:tcPr>
            <w:tcW w:w="509" w:type="pct"/>
          </w:tcPr>
          <w:p w14:paraId="731DF598" w14:textId="77777777" w:rsidR="002E08C9" w:rsidRPr="002828A7" w:rsidRDefault="002E08C9" w:rsidP="00EA4660">
            <w:pPr>
              <w:jc w:val="center"/>
              <w:rPr>
                <w:rFonts w:cstheme="minorHAnsi"/>
                <w:szCs w:val="24"/>
              </w:rPr>
            </w:pPr>
          </w:p>
        </w:tc>
        <w:tc>
          <w:tcPr>
            <w:tcW w:w="507" w:type="pct"/>
          </w:tcPr>
          <w:p w14:paraId="5F63AF2B" w14:textId="77777777" w:rsidR="002E08C9" w:rsidRPr="002828A7" w:rsidRDefault="002E08C9" w:rsidP="00EA4660">
            <w:pPr>
              <w:jc w:val="center"/>
              <w:rPr>
                <w:rFonts w:cstheme="minorHAnsi"/>
                <w:szCs w:val="24"/>
              </w:rPr>
            </w:pPr>
          </w:p>
        </w:tc>
      </w:tr>
      <w:tr w:rsidR="002E08C9" w:rsidRPr="002828A7" w14:paraId="4CC23F2B" w14:textId="77777777" w:rsidTr="00DD46C3">
        <w:tc>
          <w:tcPr>
            <w:tcW w:w="2458" w:type="pct"/>
          </w:tcPr>
          <w:p w14:paraId="600D0042" w14:textId="77777777" w:rsidR="002E08C9" w:rsidRPr="002828A7" w:rsidRDefault="002E08C9" w:rsidP="00EA4660">
            <w:pPr>
              <w:rPr>
                <w:rFonts w:cstheme="minorHAnsi"/>
                <w:b/>
                <w:color w:val="FF0000"/>
                <w:szCs w:val="24"/>
              </w:rPr>
            </w:pPr>
            <w:r w:rsidRPr="002828A7">
              <w:rPr>
                <w:rFonts w:cstheme="minorHAnsi"/>
                <w:b/>
                <w:color w:val="FF0000"/>
                <w:szCs w:val="24"/>
              </w:rPr>
              <w:t>INGLESE – così composto:</w:t>
            </w:r>
          </w:p>
          <w:p w14:paraId="6DCFC528" w14:textId="77777777" w:rsidR="002E08C9" w:rsidRPr="002828A7" w:rsidRDefault="002E08C9" w:rsidP="00EA4660">
            <w:pPr>
              <w:rPr>
                <w:rFonts w:cstheme="minorHAnsi"/>
                <w:i/>
                <w:szCs w:val="24"/>
              </w:rPr>
            </w:pPr>
            <w:r w:rsidRPr="002828A7">
              <w:rPr>
                <w:rFonts w:cstheme="minorHAnsi"/>
                <w:i/>
                <w:szCs w:val="24"/>
              </w:rPr>
              <w:lastRenderedPageBreak/>
              <w:t xml:space="preserve">Lingua e cultura </w:t>
            </w:r>
          </w:p>
          <w:p w14:paraId="56CB7FEC" w14:textId="77777777" w:rsidR="002E08C9" w:rsidRPr="002828A7" w:rsidRDefault="002E08C9" w:rsidP="00EA4660">
            <w:pPr>
              <w:rPr>
                <w:rFonts w:cstheme="minorHAnsi"/>
                <w:i/>
                <w:szCs w:val="24"/>
                <w:lang w:val="en-US"/>
              </w:rPr>
            </w:pPr>
            <w:r w:rsidRPr="002828A7">
              <w:rPr>
                <w:rFonts w:cstheme="minorHAnsi"/>
                <w:i/>
                <w:szCs w:val="24"/>
                <w:lang w:val="en-US"/>
              </w:rPr>
              <w:t>Geography</w:t>
            </w:r>
          </w:p>
          <w:p w14:paraId="57F76C41" w14:textId="77777777" w:rsidR="002E08C9" w:rsidRPr="002828A7" w:rsidRDefault="002E08C9" w:rsidP="00EA4660">
            <w:pPr>
              <w:rPr>
                <w:rFonts w:cstheme="minorHAnsi"/>
                <w:i/>
                <w:szCs w:val="24"/>
                <w:lang w:val="en-US"/>
              </w:rPr>
            </w:pPr>
            <w:r w:rsidRPr="002828A7">
              <w:rPr>
                <w:rFonts w:cstheme="minorHAnsi"/>
                <w:i/>
                <w:szCs w:val="24"/>
                <w:lang w:val="en-US"/>
              </w:rPr>
              <w:t>Physical Education</w:t>
            </w:r>
          </w:p>
          <w:p w14:paraId="4A00EC8E" w14:textId="77777777" w:rsidR="002E08C9" w:rsidRPr="002828A7" w:rsidRDefault="002E08C9" w:rsidP="00EA4660">
            <w:pPr>
              <w:rPr>
                <w:rFonts w:cstheme="minorHAnsi"/>
                <w:i/>
                <w:szCs w:val="24"/>
                <w:lang w:val="en-US"/>
              </w:rPr>
            </w:pPr>
            <w:r w:rsidRPr="002828A7">
              <w:rPr>
                <w:rFonts w:cstheme="minorHAnsi"/>
                <w:i/>
                <w:szCs w:val="24"/>
                <w:lang w:val="en-US"/>
              </w:rPr>
              <w:t>Science</w:t>
            </w:r>
          </w:p>
          <w:p w14:paraId="207FCF7E" w14:textId="77777777" w:rsidR="002E08C9" w:rsidRPr="002828A7" w:rsidRDefault="002E08C9" w:rsidP="00EA4660">
            <w:pPr>
              <w:rPr>
                <w:rFonts w:cstheme="minorHAnsi"/>
                <w:b/>
                <w:szCs w:val="24"/>
                <w:lang w:val="en-US"/>
              </w:rPr>
            </w:pPr>
            <w:r w:rsidRPr="002828A7">
              <w:rPr>
                <w:rFonts w:cstheme="minorHAnsi"/>
                <w:b/>
                <w:szCs w:val="24"/>
                <w:lang w:val="en-US"/>
              </w:rPr>
              <w:t>LANGUAGES, NEW MEDIA and COMMUNICATION o LAW &amp; ECONOMICS</w:t>
            </w:r>
          </w:p>
          <w:p w14:paraId="6247C853" w14:textId="77777777" w:rsidR="002E08C9" w:rsidRPr="002828A7" w:rsidRDefault="002E08C9" w:rsidP="00EA4660">
            <w:pPr>
              <w:rPr>
                <w:rFonts w:cstheme="minorHAnsi"/>
                <w:i/>
                <w:szCs w:val="24"/>
                <w:lang w:val="en-US"/>
              </w:rPr>
            </w:pPr>
          </w:p>
        </w:tc>
        <w:tc>
          <w:tcPr>
            <w:tcW w:w="508" w:type="pct"/>
          </w:tcPr>
          <w:p w14:paraId="76DCF0CA" w14:textId="77777777" w:rsidR="002E08C9" w:rsidRPr="002828A7" w:rsidRDefault="002E08C9" w:rsidP="00EA4660">
            <w:pPr>
              <w:jc w:val="center"/>
              <w:rPr>
                <w:rFonts w:cstheme="minorHAnsi"/>
                <w:b/>
                <w:color w:val="FF0000"/>
                <w:szCs w:val="24"/>
              </w:rPr>
            </w:pPr>
            <w:r w:rsidRPr="002828A7">
              <w:rPr>
                <w:rFonts w:cstheme="minorHAnsi"/>
                <w:b/>
                <w:color w:val="FF0000"/>
                <w:szCs w:val="24"/>
              </w:rPr>
              <w:lastRenderedPageBreak/>
              <w:t>9</w:t>
            </w:r>
          </w:p>
          <w:p w14:paraId="150E7104" w14:textId="77777777" w:rsidR="002E08C9" w:rsidRPr="002828A7" w:rsidRDefault="002E08C9" w:rsidP="00EA4660">
            <w:pPr>
              <w:jc w:val="center"/>
              <w:rPr>
                <w:rFonts w:cstheme="minorHAnsi"/>
                <w:szCs w:val="24"/>
              </w:rPr>
            </w:pPr>
            <w:r w:rsidRPr="002828A7">
              <w:rPr>
                <w:rFonts w:cstheme="minorHAnsi"/>
                <w:szCs w:val="24"/>
              </w:rPr>
              <w:lastRenderedPageBreak/>
              <w:t>4*</w:t>
            </w:r>
          </w:p>
          <w:p w14:paraId="66127533" w14:textId="77777777" w:rsidR="002E08C9" w:rsidRPr="002828A7" w:rsidRDefault="002E08C9" w:rsidP="00EA4660">
            <w:pPr>
              <w:jc w:val="center"/>
              <w:rPr>
                <w:rFonts w:cstheme="minorHAnsi"/>
                <w:szCs w:val="24"/>
              </w:rPr>
            </w:pPr>
            <w:r w:rsidRPr="002828A7">
              <w:rPr>
                <w:rFonts w:cstheme="minorHAnsi"/>
                <w:szCs w:val="24"/>
              </w:rPr>
              <w:t>1</w:t>
            </w:r>
          </w:p>
          <w:p w14:paraId="6D27220E" w14:textId="77777777" w:rsidR="002E08C9" w:rsidRPr="002828A7" w:rsidRDefault="002E08C9" w:rsidP="00EA4660">
            <w:pPr>
              <w:jc w:val="center"/>
              <w:rPr>
                <w:rFonts w:cstheme="minorHAnsi"/>
                <w:szCs w:val="24"/>
              </w:rPr>
            </w:pPr>
            <w:r w:rsidRPr="002828A7">
              <w:rPr>
                <w:rFonts w:cstheme="minorHAnsi"/>
                <w:szCs w:val="24"/>
              </w:rPr>
              <w:t>2</w:t>
            </w:r>
          </w:p>
          <w:p w14:paraId="11526EF2" w14:textId="77777777" w:rsidR="002E08C9" w:rsidRPr="002828A7" w:rsidRDefault="002E08C9" w:rsidP="00EA4660">
            <w:pPr>
              <w:jc w:val="center"/>
              <w:rPr>
                <w:rFonts w:cstheme="minorHAnsi"/>
                <w:szCs w:val="24"/>
              </w:rPr>
            </w:pPr>
            <w:r w:rsidRPr="002828A7">
              <w:rPr>
                <w:rFonts w:cstheme="minorHAnsi"/>
                <w:szCs w:val="24"/>
              </w:rPr>
              <w:t>2</w:t>
            </w:r>
          </w:p>
          <w:p w14:paraId="2276F722" w14:textId="77777777" w:rsidR="002E08C9" w:rsidRPr="002828A7" w:rsidRDefault="002E08C9" w:rsidP="00EA4660">
            <w:pPr>
              <w:jc w:val="center"/>
              <w:rPr>
                <w:rFonts w:cstheme="minorHAnsi"/>
                <w:szCs w:val="24"/>
              </w:rPr>
            </w:pPr>
          </w:p>
          <w:p w14:paraId="48F39630" w14:textId="77777777" w:rsidR="002E08C9" w:rsidRPr="002828A7" w:rsidRDefault="002E08C9" w:rsidP="00EA4660">
            <w:pPr>
              <w:jc w:val="center"/>
              <w:rPr>
                <w:rFonts w:cstheme="minorHAnsi"/>
                <w:szCs w:val="24"/>
              </w:rPr>
            </w:pPr>
            <w:r w:rsidRPr="002828A7">
              <w:rPr>
                <w:rFonts w:cstheme="minorHAnsi"/>
                <w:szCs w:val="24"/>
              </w:rPr>
              <w:t>-</w:t>
            </w:r>
          </w:p>
          <w:p w14:paraId="43D58A2D" w14:textId="77777777" w:rsidR="002E08C9" w:rsidRPr="002828A7" w:rsidRDefault="002E08C9" w:rsidP="00EA4660">
            <w:pPr>
              <w:rPr>
                <w:rFonts w:cstheme="minorHAnsi"/>
                <w:szCs w:val="24"/>
              </w:rPr>
            </w:pPr>
          </w:p>
        </w:tc>
        <w:tc>
          <w:tcPr>
            <w:tcW w:w="509" w:type="pct"/>
          </w:tcPr>
          <w:p w14:paraId="7222B8E9" w14:textId="77777777" w:rsidR="002E08C9" w:rsidRPr="002828A7" w:rsidRDefault="002E08C9" w:rsidP="00EA4660">
            <w:pPr>
              <w:jc w:val="center"/>
              <w:rPr>
                <w:rFonts w:cstheme="minorHAnsi"/>
                <w:b/>
                <w:color w:val="FF0000"/>
                <w:szCs w:val="24"/>
              </w:rPr>
            </w:pPr>
            <w:r w:rsidRPr="002828A7">
              <w:rPr>
                <w:rFonts w:cstheme="minorHAnsi"/>
                <w:b/>
                <w:color w:val="FF0000"/>
                <w:szCs w:val="24"/>
              </w:rPr>
              <w:lastRenderedPageBreak/>
              <w:t>9</w:t>
            </w:r>
          </w:p>
          <w:p w14:paraId="391CB74F" w14:textId="77777777" w:rsidR="002E08C9" w:rsidRPr="002828A7" w:rsidRDefault="002E08C9" w:rsidP="00EA4660">
            <w:pPr>
              <w:jc w:val="center"/>
              <w:rPr>
                <w:rFonts w:cstheme="minorHAnsi"/>
                <w:szCs w:val="24"/>
              </w:rPr>
            </w:pPr>
            <w:r w:rsidRPr="002828A7">
              <w:rPr>
                <w:rFonts w:cstheme="minorHAnsi"/>
                <w:szCs w:val="24"/>
              </w:rPr>
              <w:lastRenderedPageBreak/>
              <w:t>4*</w:t>
            </w:r>
          </w:p>
          <w:p w14:paraId="1DB1247F" w14:textId="77777777" w:rsidR="002E08C9" w:rsidRPr="002828A7" w:rsidRDefault="002E08C9" w:rsidP="00EA4660">
            <w:pPr>
              <w:jc w:val="center"/>
              <w:rPr>
                <w:rFonts w:cstheme="minorHAnsi"/>
                <w:szCs w:val="24"/>
              </w:rPr>
            </w:pPr>
            <w:r w:rsidRPr="002828A7">
              <w:rPr>
                <w:rFonts w:cstheme="minorHAnsi"/>
                <w:szCs w:val="24"/>
              </w:rPr>
              <w:t>1</w:t>
            </w:r>
          </w:p>
          <w:p w14:paraId="2FD1EAF6" w14:textId="77777777" w:rsidR="002E08C9" w:rsidRPr="002828A7" w:rsidRDefault="002E08C9" w:rsidP="00EA4660">
            <w:pPr>
              <w:jc w:val="center"/>
              <w:rPr>
                <w:rFonts w:cstheme="minorHAnsi"/>
                <w:szCs w:val="24"/>
              </w:rPr>
            </w:pPr>
            <w:r w:rsidRPr="002828A7">
              <w:rPr>
                <w:rFonts w:cstheme="minorHAnsi"/>
                <w:szCs w:val="24"/>
              </w:rPr>
              <w:t>2</w:t>
            </w:r>
          </w:p>
          <w:p w14:paraId="232FBC81" w14:textId="77777777" w:rsidR="002E08C9" w:rsidRPr="002828A7" w:rsidRDefault="002E08C9" w:rsidP="00EA4660">
            <w:pPr>
              <w:jc w:val="center"/>
              <w:rPr>
                <w:rFonts w:cstheme="minorHAnsi"/>
                <w:szCs w:val="24"/>
              </w:rPr>
            </w:pPr>
            <w:r w:rsidRPr="002828A7">
              <w:rPr>
                <w:rFonts w:cstheme="minorHAnsi"/>
                <w:szCs w:val="24"/>
              </w:rPr>
              <w:t>2</w:t>
            </w:r>
          </w:p>
          <w:p w14:paraId="795F723B" w14:textId="77777777" w:rsidR="002E08C9" w:rsidRPr="002828A7" w:rsidRDefault="002E08C9" w:rsidP="00EA4660">
            <w:pPr>
              <w:jc w:val="center"/>
              <w:rPr>
                <w:rFonts w:cstheme="minorHAnsi"/>
                <w:szCs w:val="24"/>
              </w:rPr>
            </w:pPr>
          </w:p>
          <w:p w14:paraId="5DAE4BAD" w14:textId="77777777" w:rsidR="002E08C9" w:rsidRPr="002828A7" w:rsidRDefault="002E08C9" w:rsidP="00EA4660">
            <w:pPr>
              <w:jc w:val="center"/>
              <w:rPr>
                <w:rFonts w:cstheme="minorHAnsi"/>
                <w:szCs w:val="24"/>
              </w:rPr>
            </w:pPr>
            <w:r w:rsidRPr="002828A7">
              <w:rPr>
                <w:rFonts w:cstheme="minorHAnsi"/>
                <w:szCs w:val="24"/>
              </w:rPr>
              <w:t>-</w:t>
            </w:r>
          </w:p>
          <w:p w14:paraId="029A0AA3" w14:textId="77777777" w:rsidR="002E08C9" w:rsidRPr="002828A7" w:rsidRDefault="002E08C9" w:rsidP="00EA4660">
            <w:pPr>
              <w:jc w:val="center"/>
              <w:rPr>
                <w:rFonts w:cstheme="minorHAnsi"/>
                <w:szCs w:val="24"/>
              </w:rPr>
            </w:pPr>
          </w:p>
        </w:tc>
        <w:tc>
          <w:tcPr>
            <w:tcW w:w="509" w:type="pct"/>
          </w:tcPr>
          <w:p w14:paraId="6A96BA12" w14:textId="77777777" w:rsidR="002E08C9" w:rsidRPr="002828A7" w:rsidRDefault="002E08C9" w:rsidP="00EA4660">
            <w:pPr>
              <w:jc w:val="center"/>
              <w:rPr>
                <w:rFonts w:cstheme="minorHAnsi"/>
                <w:b/>
                <w:color w:val="FF0000"/>
                <w:szCs w:val="24"/>
              </w:rPr>
            </w:pPr>
            <w:r w:rsidRPr="002828A7">
              <w:rPr>
                <w:rFonts w:cstheme="minorHAnsi"/>
                <w:b/>
                <w:color w:val="FF0000"/>
                <w:szCs w:val="24"/>
              </w:rPr>
              <w:lastRenderedPageBreak/>
              <w:t>9</w:t>
            </w:r>
          </w:p>
          <w:p w14:paraId="336D40D9" w14:textId="77777777" w:rsidR="002E08C9" w:rsidRPr="002828A7" w:rsidRDefault="002E08C9" w:rsidP="00EA4660">
            <w:pPr>
              <w:jc w:val="center"/>
              <w:rPr>
                <w:rFonts w:cstheme="minorHAnsi"/>
                <w:szCs w:val="24"/>
              </w:rPr>
            </w:pPr>
            <w:r w:rsidRPr="002828A7">
              <w:rPr>
                <w:rFonts w:cstheme="minorHAnsi"/>
                <w:szCs w:val="24"/>
              </w:rPr>
              <w:lastRenderedPageBreak/>
              <w:t>3*</w:t>
            </w:r>
          </w:p>
          <w:p w14:paraId="015D9C6D" w14:textId="77777777" w:rsidR="002E08C9" w:rsidRPr="002828A7" w:rsidRDefault="002E08C9" w:rsidP="00EA4660">
            <w:pPr>
              <w:jc w:val="center"/>
              <w:rPr>
                <w:rFonts w:cstheme="minorHAnsi"/>
                <w:szCs w:val="24"/>
              </w:rPr>
            </w:pPr>
            <w:r w:rsidRPr="002828A7">
              <w:rPr>
                <w:rFonts w:cstheme="minorHAnsi"/>
                <w:szCs w:val="24"/>
              </w:rPr>
              <w:t>-</w:t>
            </w:r>
          </w:p>
          <w:p w14:paraId="7F46C208" w14:textId="77777777" w:rsidR="002E08C9" w:rsidRPr="002828A7" w:rsidRDefault="002E08C9" w:rsidP="00EA4660">
            <w:pPr>
              <w:jc w:val="center"/>
              <w:rPr>
                <w:rFonts w:cstheme="minorHAnsi"/>
                <w:szCs w:val="24"/>
              </w:rPr>
            </w:pPr>
            <w:r w:rsidRPr="002828A7">
              <w:rPr>
                <w:rFonts w:cstheme="minorHAnsi"/>
                <w:szCs w:val="24"/>
              </w:rPr>
              <w:t>2</w:t>
            </w:r>
          </w:p>
          <w:p w14:paraId="588EB533" w14:textId="77777777" w:rsidR="002E08C9" w:rsidRPr="002828A7" w:rsidRDefault="002E08C9" w:rsidP="00EA4660">
            <w:pPr>
              <w:jc w:val="center"/>
              <w:rPr>
                <w:rFonts w:cstheme="minorHAnsi"/>
                <w:szCs w:val="24"/>
              </w:rPr>
            </w:pPr>
            <w:r w:rsidRPr="002828A7">
              <w:rPr>
                <w:rFonts w:cstheme="minorHAnsi"/>
                <w:szCs w:val="24"/>
              </w:rPr>
              <w:t>2</w:t>
            </w:r>
          </w:p>
          <w:p w14:paraId="75CA5A7D" w14:textId="77777777" w:rsidR="002E08C9" w:rsidRPr="002828A7" w:rsidRDefault="002E08C9" w:rsidP="00EA4660">
            <w:pPr>
              <w:jc w:val="center"/>
              <w:rPr>
                <w:rFonts w:cstheme="minorHAnsi"/>
                <w:szCs w:val="24"/>
              </w:rPr>
            </w:pPr>
          </w:p>
          <w:p w14:paraId="6EFE5C00" w14:textId="77777777" w:rsidR="002E08C9" w:rsidRPr="002828A7" w:rsidRDefault="002E08C9" w:rsidP="00EA4660">
            <w:pPr>
              <w:jc w:val="center"/>
              <w:rPr>
                <w:rFonts w:cstheme="minorHAnsi"/>
                <w:szCs w:val="24"/>
              </w:rPr>
            </w:pPr>
            <w:r w:rsidRPr="002828A7">
              <w:rPr>
                <w:rFonts w:cstheme="minorHAnsi"/>
                <w:szCs w:val="24"/>
              </w:rPr>
              <w:t>2</w:t>
            </w:r>
          </w:p>
          <w:p w14:paraId="2F1C701A" w14:textId="77777777" w:rsidR="002E08C9" w:rsidRPr="002828A7" w:rsidRDefault="002E08C9" w:rsidP="00EA4660">
            <w:pPr>
              <w:jc w:val="center"/>
              <w:rPr>
                <w:rFonts w:cstheme="minorHAnsi"/>
                <w:szCs w:val="24"/>
              </w:rPr>
            </w:pPr>
          </w:p>
        </w:tc>
        <w:tc>
          <w:tcPr>
            <w:tcW w:w="509" w:type="pct"/>
          </w:tcPr>
          <w:p w14:paraId="710551E9" w14:textId="77777777" w:rsidR="002E08C9" w:rsidRPr="002828A7" w:rsidRDefault="002E08C9" w:rsidP="00EA4660">
            <w:pPr>
              <w:jc w:val="center"/>
              <w:rPr>
                <w:rFonts w:cstheme="minorHAnsi"/>
                <w:b/>
                <w:color w:val="FF0000"/>
                <w:szCs w:val="24"/>
              </w:rPr>
            </w:pPr>
            <w:r w:rsidRPr="002828A7">
              <w:rPr>
                <w:rFonts w:cstheme="minorHAnsi"/>
                <w:b/>
                <w:color w:val="FF0000"/>
                <w:szCs w:val="24"/>
              </w:rPr>
              <w:lastRenderedPageBreak/>
              <w:t>9</w:t>
            </w:r>
          </w:p>
          <w:p w14:paraId="742447E2" w14:textId="77777777" w:rsidR="002E08C9" w:rsidRPr="002828A7" w:rsidRDefault="002E08C9" w:rsidP="00EA4660">
            <w:pPr>
              <w:jc w:val="center"/>
              <w:rPr>
                <w:rFonts w:cstheme="minorHAnsi"/>
                <w:szCs w:val="24"/>
              </w:rPr>
            </w:pPr>
            <w:r w:rsidRPr="002828A7">
              <w:rPr>
                <w:rFonts w:cstheme="minorHAnsi"/>
                <w:szCs w:val="24"/>
              </w:rPr>
              <w:lastRenderedPageBreak/>
              <w:t>3*</w:t>
            </w:r>
          </w:p>
          <w:p w14:paraId="2EE6AD34" w14:textId="77777777" w:rsidR="002E08C9" w:rsidRPr="002828A7" w:rsidRDefault="002E08C9" w:rsidP="00EA4660">
            <w:pPr>
              <w:jc w:val="center"/>
              <w:rPr>
                <w:rFonts w:cstheme="minorHAnsi"/>
                <w:szCs w:val="24"/>
              </w:rPr>
            </w:pPr>
            <w:r w:rsidRPr="002828A7">
              <w:rPr>
                <w:rFonts w:cstheme="minorHAnsi"/>
                <w:szCs w:val="24"/>
              </w:rPr>
              <w:t>-</w:t>
            </w:r>
          </w:p>
          <w:p w14:paraId="628F605B" w14:textId="77777777" w:rsidR="002E08C9" w:rsidRPr="002828A7" w:rsidRDefault="002E08C9" w:rsidP="00EA4660">
            <w:pPr>
              <w:jc w:val="center"/>
              <w:rPr>
                <w:rFonts w:cstheme="minorHAnsi"/>
                <w:szCs w:val="24"/>
              </w:rPr>
            </w:pPr>
            <w:r w:rsidRPr="002828A7">
              <w:rPr>
                <w:rFonts w:cstheme="minorHAnsi"/>
                <w:szCs w:val="24"/>
              </w:rPr>
              <w:t>2</w:t>
            </w:r>
          </w:p>
          <w:p w14:paraId="3170734D" w14:textId="77777777" w:rsidR="002E08C9" w:rsidRPr="002828A7" w:rsidRDefault="002E08C9" w:rsidP="00EA4660">
            <w:pPr>
              <w:jc w:val="center"/>
              <w:rPr>
                <w:rFonts w:cstheme="minorHAnsi"/>
                <w:szCs w:val="24"/>
              </w:rPr>
            </w:pPr>
            <w:r w:rsidRPr="002828A7">
              <w:rPr>
                <w:rFonts w:cstheme="minorHAnsi"/>
                <w:szCs w:val="24"/>
              </w:rPr>
              <w:t>2</w:t>
            </w:r>
          </w:p>
          <w:p w14:paraId="42042E8F" w14:textId="77777777" w:rsidR="002E08C9" w:rsidRPr="002828A7" w:rsidRDefault="002E08C9" w:rsidP="00EA4660">
            <w:pPr>
              <w:jc w:val="center"/>
              <w:rPr>
                <w:rFonts w:cstheme="minorHAnsi"/>
                <w:szCs w:val="24"/>
              </w:rPr>
            </w:pPr>
          </w:p>
          <w:p w14:paraId="357AF8C5" w14:textId="77777777" w:rsidR="002E08C9" w:rsidRPr="002828A7" w:rsidRDefault="002E08C9" w:rsidP="00EA4660">
            <w:pPr>
              <w:jc w:val="center"/>
              <w:rPr>
                <w:rFonts w:cstheme="minorHAnsi"/>
                <w:szCs w:val="24"/>
              </w:rPr>
            </w:pPr>
            <w:r w:rsidRPr="002828A7">
              <w:rPr>
                <w:rFonts w:cstheme="minorHAnsi"/>
                <w:szCs w:val="24"/>
              </w:rPr>
              <w:t>2</w:t>
            </w:r>
          </w:p>
          <w:p w14:paraId="49A668B8" w14:textId="77777777" w:rsidR="002E08C9" w:rsidRPr="002828A7" w:rsidRDefault="002E08C9" w:rsidP="00EA4660">
            <w:pPr>
              <w:jc w:val="center"/>
              <w:rPr>
                <w:rFonts w:cstheme="minorHAnsi"/>
                <w:szCs w:val="24"/>
              </w:rPr>
            </w:pPr>
          </w:p>
        </w:tc>
        <w:tc>
          <w:tcPr>
            <w:tcW w:w="507" w:type="pct"/>
          </w:tcPr>
          <w:p w14:paraId="100C3BCE" w14:textId="77777777" w:rsidR="002E08C9" w:rsidRPr="002828A7" w:rsidRDefault="002E08C9" w:rsidP="00EA4660">
            <w:pPr>
              <w:jc w:val="center"/>
              <w:rPr>
                <w:rFonts w:cstheme="minorHAnsi"/>
                <w:b/>
                <w:color w:val="FF0000"/>
                <w:szCs w:val="24"/>
              </w:rPr>
            </w:pPr>
            <w:r w:rsidRPr="002828A7">
              <w:rPr>
                <w:rFonts w:cstheme="minorHAnsi"/>
                <w:b/>
                <w:color w:val="FF0000"/>
                <w:szCs w:val="24"/>
              </w:rPr>
              <w:lastRenderedPageBreak/>
              <w:t>9</w:t>
            </w:r>
          </w:p>
          <w:p w14:paraId="405F02F6" w14:textId="77777777" w:rsidR="002E08C9" w:rsidRPr="002828A7" w:rsidRDefault="002E08C9" w:rsidP="00EA4660">
            <w:pPr>
              <w:jc w:val="center"/>
              <w:rPr>
                <w:rFonts w:cstheme="minorHAnsi"/>
                <w:szCs w:val="24"/>
              </w:rPr>
            </w:pPr>
            <w:r w:rsidRPr="002828A7">
              <w:rPr>
                <w:rFonts w:cstheme="minorHAnsi"/>
                <w:szCs w:val="24"/>
              </w:rPr>
              <w:lastRenderedPageBreak/>
              <w:t>3*</w:t>
            </w:r>
          </w:p>
          <w:p w14:paraId="180168E4" w14:textId="77777777" w:rsidR="002E08C9" w:rsidRPr="002828A7" w:rsidRDefault="002E08C9" w:rsidP="00EA4660">
            <w:pPr>
              <w:jc w:val="center"/>
              <w:rPr>
                <w:rFonts w:cstheme="minorHAnsi"/>
                <w:szCs w:val="24"/>
              </w:rPr>
            </w:pPr>
            <w:r w:rsidRPr="002828A7">
              <w:rPr>
                <w:rFonts w:cstheme="minorHAnsi"/>
                <w:szCs w:val="24"/>
              </w:rPr>
              <w:t>-</w:t>
            </w:r>
          </w:p>
          <w:p w14:paraId="0921BE49" w14:textId="77777777" w:rsidR="002E08C9" w:rsidRPr="002828A7" w:rsidRDefault="002E08C9" w:rsidP="00EA4660">
            <w:pPr>
              <w:jc w:val="center"/>
              <w:rPr>
                <w:rFonts w:cstheme="minorHAnsi"/>
                <w:szCs w:val="24"/>
              </w:rPr>
            </w:pPr>
            <w:r w:rsidRPr="002828A7">
              <w:rPr>
                <w:rFonts w:cstheme="minorHAnsi"/>
                <w:szCs w:val="24"/>
              </w:rPr>
              <w:t>2</w:t>
            </w:r>
          </w:p>
          <w:p w14:paraId="6E8DA69F" w14:textId="77777777" w:rsidR="002E08C9" w:rsidRPr="002828A7" w:rsidRDefault="002E08C9" w:rsidP="00EA4660">
            <w:pPr>
              <w:jc w:val="center"/>
              <w:rPr>
                <w:rFonts w:cstheme="minorHAnsi"/>
                <w:szCs w:val="24"/>
              </w:rPr>
            </w:pPr>
            <w:r w:rsidRPr="002828A7">
              <w:rPr>
                <w:rFonts w:cstheme="minorHAnsi"/>
                <w:szCs w:val="24"/>
              </w:rPr>
              <w:t>2</w:t>
            </w:r>
          </w:p>
          <w:p w14:paraId="4B3E1321" w14:textId="77777777" w:rsidR="002E08C9" w:rsidRPr="002828A7" w:rsidRDefault="002E08C9" w:rsidP="00EA4660">
            <w:pPr>
              <w:jc w:val="center"/>
              <w:rPr>
                <w:rFonts w:cstheme="minorHAnsi"/>
                <w:szCs w:val="24"/>
              </w:rPr>
            </w:pPr>
          </w:p>
          <w:p w14:paraId="2770AC16" w14:textId="77777777" w:rsidR="002E08C9" w:rsidRPr="002828A7" w:rsidRDefault="002E08C9" w:rsidP="00EA4660">
            <w:pPr>
              <w:jc w:val="center"/>
              <w:rPr>
                <w:rFonts w:cstheme="minorHAnsi"/>
                <w:szCs w:val="24"/>
              </w:rPr>
            </w:pPr>
            <w:r w:rsidRPr="002828A7">
              <w:rPr>
                <w:rFonts w:cstheme="minorHAnsi"/>
                <w:szCs w:val="24"/>
              </w:rPr>
              <w:t>2</w:t>
            </w:r>
          </w:p>
          <w:p w14:paraId="28868C54" w14:textId="77777777" w:rsidR="002E08C9" w:rsidRPr="002828A7" w:rsidRDefault="002E08C9" w:rsidP="00EA4660">
            <w:pPr>
              <w:jc w:val="center"/>
              <w:rPr>
                <w:rFonts w:cstheme="minorHAnsi"/>
                <w:szCs w:val="24"/>
              </w:rPr>
            </w:pPr>
          </w:p>
        </w:tc>
      </w:tr>
      <w:tr w:rsidR="002E08C9" w:rsidRPr="002828A7" w14:paraId="0A91D39F" w14:textId="77777777" w:rsidTr="00DD46C3">
        <w:tc>
          <w:tcPr>
            <w:tcW w:w="2458" w:type="pct"/>
          </w:tcPr>
          <w:p w14:paraId="52FE277E" w14:textId="77777777" w:rsidR="002E08C9" w:rsidRPr="00734D38" w:rsidRDefault="002E08C9" w:rsidP="00EA4660">
            <w:pPr>
              <w:rPr>
                <w:rFonts w:cstheme="minorHAnsi"/>
                <w:b/>
                <w:color w:val="2F5496" w:themeColor="accent1" w:themeShade="BF"/>
                <w:szCs w:val="24"/>
              </w:rPr>
            </w:pPr>
            <w:r w:rsidRPr="00734D38">
              <w:rPr>
                <w:rFonts w:cstheme="minorHAnsi"/>
                <w:b/>
                <w:color w:val="2F5496" w:themeColor="accent1" w:themeShade="BF"/>
                <w:szCs w:val="24"/>
              </w:rPr>
              <w:lastRenderedPageBreak/>
              <w:t xml:space="preserve">FRANCESE – così composto: </w:t>
            </w:r>
          </w:p>
          <w:p w14:paraId="7B3DE290" w14:textId="77777777" w:rsidR="002E08C9" w:rsidRPr="00734D38" w:rsidRDefault="002E08C9" w:rsidP="00EA4660">
            <w:pPr>
              <w:rPr>
                <w:rFonts w:cstheme="minorHAnsi"/>
                <w:i/>
                <w:szCs w:val="24"/>
              </w:rPr>
            </w:pPr>
            <w:r w:rsidRPr="00734D38">
              <w:rPr>
                <w:rFonts w:cstheme="minorHAnsi"/>
                <w:i/>
                <w:szCs w:val="24"/>
              </w:rPr>
              <w:t>Lingua e cultura</w:t>
            </w:r>
          </w:p>
          <w:p w14:paraId="1029ADB2" w14:textId="77777777" w:rsidR="002E08C9" w:rsidRPr="00734D38" w:rsidRDefault="002E08C9" w:rsidP="00EA4660">
            <w:pPr>
              <w:rPr>
                <w:rFonts w:cstheme="minorHAnsi"/>
                <w:i/>
                <w:szCs w:val="24"/>
              </w:rPr>
            </w:pPr>
            <w:r w:rsidRPr="00734D38">
              <w:rPr>
                <w:rFonts w:cstheme="minorHAnsi"/>
                <w:i/>
                <w:szCs w:val="24"/>
              </w:rPr>
              <w:t xml:space="preserve">Histoire EsaBac </w:t>
            </w:r>
          </w:p>
          <w:p w14:paraId="29F9310D" w14:textId="77777777" w:rsidR="002E08C9" w:rsidRPr="00734D38" w:rsidRDefault="002E08C9" w:rsidP="00EA4660">
            <w:pPr>
              <w:rPr>
                <w:rFonts w:cstheme="minorHAnsi"/>
                <w:i/>
                <w:szCs w:val="24"/>
              </w:rPr>
            </w:pPr>
          </w:p>
        </w:tc>
        <w:tc>
          <w:tcPr>
            <w:tcW w:w="508" w:type="pct"/>
          </w:tcPr>
          <w:p w14:paraId="57DB79B7" w14:textId="77777777" w:rsidR="002E08C9" w:rsidRPr="00734D38" w:rsidRDefault="002E08C9" w:rsidP="00EA4660">
            <w:pPr>
              <w:jc w:val="center"/>
              <w:rPr>
                <w:rFonts w:cstheme="minorHAnsi"/>
                <w:b/>
                <w:color w:val="2F5496" w:themeColor="accent1" w:themeShade="BF"/>
                <w:szCs w:val="24"/>
              </w:rPr>
            </w:pPr>
            <w:r w:rsidRPr="00734D38">
              <w:rPr>
                <w:rFonts w:cstheme="minorHAnsi"/>
                <w:b/>
                <w:color w:val="2F5496" w:themeColor="accent1" w:themeShade="BF"/>
                <w:szCs w:val="24"/>
              </w:rPr>
              <w:t>4</w:t>
            </w:r>
          </w:p>
          <w:p w14:paraId="19D951F3" w14:textId="77777777" w:rsidR="002E08C9" w:rsidRPr="00734D38" w:rsidRDefault="002E08C9" w:rsidP="00EA4660">
            <w:pPr>
              <w:jc w:val="center"/>
              <w:rPr>
                <w:rFonts w:cstheme="minorHAnsi"/>
                <w:szCs w:val="24"/>
              </w:rPr>
            </w:pPr>
            <w:r w:rsidRPr="00734D38">
              <w:rPr>
                <w:rFonts w:cstheme="minorHAnsi"/>
                <w:szCs w:val="24"/>
              </w:rPr>
              <w:t>4*</w:t>
            </w:r>
          </w:p>
          <w:p w14:paraId="4129A368" w14:textId="77777777" w:rsidR="002E08C9" w:rsidRPr="00734D38" w:rsidRDefault="002E08C9" w:rsidP="00EA4660">
            <w:pPr>
              <w:jc w:val="center"/>
              <w:rPr>
                <w:rFonts w:cstheme="minorHAnsi"/>
                <w:szCs w:val="24"/>
              </w:rPr>
            </w:pPr>
            <w:r w:rsidRPr="00734D38">
              <w:rPr>
                <w:rFonts w:cstheme="minorHAnsi"/>
                <w:szCs w:val="24"/>
              </w:rPr>
              <w:t>-</w:t>
            </w:r>
          </w:p>
        </w:tc>
        <w:tc>
          <w:tcPr>
            <w:tcW w:w="509" w:type="pct"/>
          </w:tcPr>
          <w:p w14:paraId="756E953C" w14:textId="77777777" w:rsidR="002E08C9" w:rsidRPr="00734D38" w:rsidRDefault="002E08C9" w:rsidP="00EA4660">
            <w:pPr>
              <w:jc w:val="center"/>
              <w:rPr>
                <w:rFonts w:cstheme="minorHAnsi"/>
                <w:b/>
                <w:color w:val="2F5496" w:themeColor="accent1" w:themeShade="BF"/>
                <w:szCs w:val="24"/>
              </w:rPr>
            </w:pPr>
            <w:r w:rsidRPr="00734D38">
              <w:rPr>
                <w:rFonts w:cstheme="minorHAnsi"/>
                <w:b/>
                <w:color w:val="2F5496" w:themeColor="accent1" w:themeShade="BF"/>
                <w:szCs w:val="24"/>
              </w:rPr>
              <w:t>4</w:t>
            </w:r>
          </w:p>
          <w:p w14:paraId="2E601170" w14:textId="77777777" w:rsidR="002E08C9" w:rsidRPr="00734D38" w:rsidRDefault="002E08C9" w:rsidP="00EA4660">
            <w:pPr>
              <w:jc w:val="center"/>
              <w:rPr>
                <w:rFonts w:cstheme="minorHAnsi"/>
                <w:szCs w:val="24"/>
              </w:rPr>
            </w:pPr>
            <w:r w:rsidRPr="00734D38">
              <w:rPr>
                <w:rFonts w:cstheme="minorHAnsi"/>
                <w:szCs w:val="24"/>
              </w:rPr>
              <w:t>4*</w:t>
            </w:r>
          </w:p>
          <w:p w14:paraId="3689CC3B" w14:textId="77777777" w:rsidR="002E08C9" w:rsidRPr="00734D38" w:rsidRDefault="002E08C9" w:rsidP="00EA4660">
            <w:pPr>
              <w:jc w:val="center"/>
              <w:rPr>
                <w:rFonts w:cstheme="minorHAnsi"/>
                <w:szCs w:val="24"/>
              </w:rPr>
            </w:pPr>
            <w:r w:rsidRPr="00734D38">
              <w:rPr>
                <w:rFonts w:cstheme="minorHAnsi"/>
                <w:szCs w:val="24"/>
              </w:rPr>
              <w:t>-</w:t>
            </w:r>
          </w:p>
          <w:p w14:paraId="5F6CC567" w14:textId="77777777" w:rsidR="002E08C9" w:rsidRPr="00734D38" w:rsidRDefault="002E08C9" w:rsidP="00EA4660">
            <w:pPr>
              <w:jc w:val="center"/>
              <w:rPr>
                <w:rFonts w:cstheme="minorHAnsi"/>
                <w:szCs w:val="24"/>
              </w:rPr>
            </w:pPr>
          </w:p>
        </w:tc>
        <w:tc>
          <w:tcPr>
            <w:tcW w:w="509" w:type="pct"/>
          </w:tcPr>
          <w:p w14:paraId="6ADDF5AE" w14:textId="77777777" w:rsidR="002E08C9" w:rsidRPr="002828A7" w:rsidRDefault="002E08C9" w:rsidP="00EA4660">
            <w:pPr>
              <w:jc w:val="center"/>
              <w:rPr>
                <w:rFonts w:cstheme="minorHAnsi"/>
                <w:b/>
                <w:color w:val="2F5496" w:themeColor="accent1" w:themeShade="BF"/>
                <w:szCs w:val="24"/>
              </w:rPr>
            </w:pPr>
            <w:r w:rsidRPr="002828A7">
              <w:rPr>
                <w:rFonts w:cstheme="minorHAnsi"/>
                <w:b/>
                <w:color w:val="2F5496" w:themeColor="accent1" w:themeShade="BF"/>
                <w:szCs w:val="24"/>
              </w:rPr>
              <w:t>6</w:t>
            </w:r>
          </w:p>
          <w:p w14:paraId="6026F850" w14:textId="77777777" w:rsidR="002E08C9" w:rsidRPr="002828A7" w:rsidRDefault="002E08C9" w:rsidP="00EA4660">
            <w:pPr>
              <w:jc w:val="center"/>
              <w:rPr>
                <w:rFonts w:cstheme="minorHAnsi"/>
                <w:szCs w:val="24"/>
              </w:rPr>
            </w:pPr>
            <w:r w:rsidRPr="002828A7">
              <w:rPr>
                <w:rFonts w:cstheme="minorHAnsi"/>
                <w:szCs w:val="24"/>
              </w:rPr>
              <w:t>4*</w:t>
            </w:r>
          </w:p>
          <w:p w14:paraId="521108AD" w14:textId="77777777" w:rsidR="002E08C9" w:rsidRPr="002828A7" w:rsidRDefault="002E08C9" w:rsidP="00EA4660">
            <w:pPr>
              <w:jc w:val="center"/>
              <w:rPr>
                <w:rFonts w:cstheme="minorHAnsi"/>
                <w:szCs w:val="24"/>
              </w:rPr>
            </w:pPr>
            <w:r w:rsidRPr="002828A7">
              <w:rPr>
                <w:rFonts w:cstheme="minorHAnsi"/>
                <w:szCs w:val="24"/>
              </w:rPr>
              <w:t>2</w:t>
            </w:r>
          </w:p>
          <w:p w14:paraId="7286B919" w14:textId="77777777" w:rsidR="002E08C9" w:rsidRPr="002828A7" w:rsidRDefault="002E08C9" w:rsidP="00EA4660">
            <w:pPr>
              <w:jc w:val="center"/>
              <w:rPr>
                <w:rFonts w:cstheme="minorHAnsi"/>
                <w:szCs w:val="24"/>
              </w:rPr>
            </w:pPr>
          </w:p>
        </w:tc>
        <w:tc>
          <w:tcPr>
            <w:tcW w:w="509" w:type="pct"/>
          </w:tcPr>
          <w:p w14:paraId="3577F5A2" w14:textId="77777777" w:rsidR="002E08C9" w:rsidRPr="002828A7" w:rsidRDefault="002E08C9" w:rsidP="00EA4660">
            <w:pPr>
              <w:jc w:val="center"/>
              <w:rPr>
                <w:rFonts w:cstheme="minorHAnsi"/>
                <w:b/>
                <w:color w:val="2F5496" w:themeColor="accent1" w:themeShade="BF"/>
                <w:szCs w:val="24"/>
              </w:rPr>
            </w:pPr>
            <w:r w:rsidRPr="002828A7">
              <w:rPr>
                <w:rFonts w:cstheme="minorHAnsi"/>
                <w:b/>
                <w:color w:val="2F5496" w:themeColor="accent1" w:themeShade="BF"/>
                <w:szCs w:val="24"/>
              </w:rPr>
              <w:t>6</w:t>
            </w:r>
          </w:p>
          <w:p w14:paraId="561723F0" w14:textId="77777777" w:rsidR="002E08C9" w:rsidRPr="002828A7" w:rsidRDefault="002E08C9" w:rsidP="00EA4660">
            <w:pPr>
              <w:jc w:val="center"/>
              <w:rPr>
                <w:rFonts w:cstheme="minorHAnsi"/>
                <w:szCs w:val="24"/>
              </w:rPr>
            </w:pPr>
            <w:r w:rsidRPr="002828A7">
              <w:rPr>
                <w:rFonts w:cstheme="minorHAnsi"/>
                <w:szCs w:val="24"/>
              </w:rPr>
              <w:t>4*</w:t>
            </w:r>
          </w:p>
          <w:p w14:paraId="50CA9118" w14:textId="77777777" w:rsidR="002E08C9" w:rsidRPr="002828A7" w:rsidRDefault="002E08C9" w:rsidP="00EA4660">
            <w:pPr>
              <w:jc w:val="center"/>
              <w:rPr>
                <w:rFonts w:cstheme="minorHAnsi"/>
                <w:szCs w:val="24"/>
              </w:rPr>
            </w:pPr>
            <w:r w:rsidRPr="002828A7">
              <w:rPr>
                <w:rFonts w:cstheme="minorHAnsi"/>
                <w:szCs w:val="24"/>
              </w:rPr>
              <w:t>2</w:t>
            </w:r>
          </w:p>
          <w:p w14:paraId="062D1692" w14:textId="77777777" w:rsidR="002E08C9" w:rsidRPr="002828A7" w:rsidRDefault="002E08C9" w:rsidP="00EA4660">
            <w:pPr>
              <w:jc w:val="center"/>
              <w:rPr>
                <w:rFonts w:cstheme="minorHAnsi"/>
                <w:szCs w:val="24"/>
              </w:rPr>
            </w:pPr>
          </w:p>
        </w:tc>
        <w:tc>
          <w:tcPr>
            <w:tcW w:w="507" w:type="pct"/>
          </w:tcPr>
          <w:p w14:paraId="0AC79225" w14:textId="77777777" w:rsidR="002E08C9" w:rsidRPr="002828A7" w:rsidRDefault="002E08C9" w:rsidP="00EA4660">
            <w:pPr>
              <w:jc w:val="center"/>
              <w:rPr>
                <w:rFonts w:cstheme="minorHAnsi"/>
                <w:b/>
                <w:color w:val="2F5496" w:themeColor="accent1" w:themeShade="BF"/>
                <w:szCs w:val="24"/>
              </w:rPr>
            </w:pPr>
            <w:r w:rsidRPr="002828A7">
              <w:rPr>
                <w:rFonts w:cstheme="minorHAnsi"/>
                <w:b/>
                <w:color w:val="2F5496" w:themeColor="accent1" w:themeShade="BF"/>
                <w:szCs w:val="24"/>
              </w:rPr>
              <w:t>6</w:t>
            </w:r>
          </w:p>
          <w:p w14:paraId="253E4446" w14:textId="77777777" w:rsidR="002E08C9" w:rsidRPr="002828A7" w:rsidRDefault="002E08C9" w:rsidP="00EA4660">
            <w:pPr>
              <w:jc w:val="center"/>
              <w:rPr>
                <w:rFonts w:cstheme="minorHAnsi"/>
                <w:szCs w:val="24"/>
              </w:rPr>
            </w:pPr>
            <w:r w:rsidRPr="002828A7">
              <w:rPr>
                <w:rFonts w:cstheme="minorHAnsi"/>
                <w:szCs w:val="24"/>
              </w:rPr>
              <w:t>4*</w:t>
            </w:r>
          </w:p>
          <w:p w14:paraId="60CDF90F" w14:textId="77777777" w:rsidR="002E08C9" w:rsidRPr="002828A7" w:rsidRDefault="002E08C9" w:rsidP="00EA4660">
            <w:pPr>
              <w:jc w:val="center"/>
              <w:rPr>
                <w:rFonts w:cstheme="minorHAnsi"/>
                <w:szCs w:val="24"/>
              </w:rPr>
            </w:pPr>
            <w:r w:rsidRPr="002828A7">
              <w:rPr>
                <w:rFonts w:cstheme="minorHAnsi"/>
                <w:szCs w:val="24"/>
              </w:rPr>
              <w:t>2</w:t>
            </w:r>
          </w:p>
          <w:p w14:paraId="58D8A72A" w14:textId="77777777" w:rsidR="002E08C9" w:rsidRPr="002828A7" w:rsidRDefault="002E08C9" w:rsidP="00EA4660">
            <w:pPr>
              <w:jc w:val="center"/>
              <w:rPr>
                <w:rFonts w:cstheme="minorHAnsi"/>
                <w:szCs w:val="24"/>
              </w:rPr>
            </w:pPr>
          </w:p>
        </w:tc>
      </w:tr>
      <w:tr w:rsidR="002E08C9" w:rsidRPr="002828A7" w14:paraId="2C396E19" w14:textId="77777777" w:rsidTr="00DD46C3">
        <w:tc>
          <w:tcPr>
            <w:tcW w:w="2458" w:type="pct"/>
          </w:tcPr>
          <w:p w14:paraId="17703AAE" w14:textId="77777777" w:rsidR="002E08C9" w:rsidRPr="002828A7" w:rsidRDefault="002E08C9" w:rsidP="00EA4660">
            <w:pPr>
              <w:rPr>
                <w:rFonts w:cstheme="minorHAnsi"/>
                <w:b/>
                <w:color w:val="00B050"/>
                <w:szCs w:val="24"/>
              </w:rPr>
            </w:pPr>
            <w:r w:rsidRPr="002828A7">
              <w:rPr>
                <w:rFonts w:cstheme="minorHAnsi"/>
                <w:b/>
                <w:color w:val="00B050"/>
                <w:szCs w:val="24"/>
              </w:rPr>
              <w:t xml:space="preserve">SPAGNOLO o TEDESCO – così composto: </w:t>
            </w:r>
          </w:p>
          <w:p w14:paraId="4787D65D" w14:textId="77777777" w:rsidR="002E08C9" w:rsidRPr="002828A7" w:rsidRDefault="002E08C9" w:rsidP="00EA4660">
            <w:pPr>
              <w:rPr>
                <w:rFonts w:cstheme="minorHAnsi"/>
                <w:i/>
                <w:szCs w:val="24"/>
              </w:rPr>
            </w:pPr>
            <w:r w:rsidRPr="002828A7">
              <w:rPr>
                <w:rFonts w:cstheme="minorHAnsi"/>
                <w:i/>
                <w:szCs w:val="24"/>
              </w:rPr>
              <w:t xml:space="preserve">Lingua e cultura </w:t>
            </w:r>
          </w:p>
        </w:tc>
        <w:tc>
          <w:tcPr>
            <w:tcW w:w="508" w:type="pct"/>
          </w:tcPr>
          <w:p w14:paraId="41378D9E" w14:textId="77777777" w:rsidR="002E08C9" w:rsidRPr="002828A7" w:rsidRDefault="002E08C9" w:rsidP="00EA4660">
            <w:pPr>
              <w:jc w:val="center"/>
              <w:rPr>
                <w:rFonts w:cstheme="minorHAnsi"/>
                <w:szCs w:val="24"/>
              </w:rPr>
            </w:pPr>
          </w:p>
          <w:p w14:paraId="0B40CC74" w14:textId="77777777" w:rsidR="002E08C9" w:rsidRPr="002828A7" w:rsidRDefault="002E08C9" w:rsidP="00EA4660">
            <w:pPr>
              <w:jc w:val="center"/>
              <w:rPr>
                <w:rFonts w:cstheme="minorHAnsi"/>
                <w:b/>
                <w:color w:val="00B050"/>
                <w:szCs w:val="24"/>
              </w:rPr>
            </w:pPr>
            <w:r w:rsidRPr="002828A7">
              <w:rPr>
                <w:rFonts w:cstheme="minorHAnsi"/>
                <w:b/>
                <w:color w:val="00B050"/>
                <w:szCs w:val="24"/>
              </w:rPr>
              <w:t>3*</w:t>
            </w:r>
          </w:p>
          <w:p w14:paraId="4FF040C0" w14:textId="77777777" w:rsidR="002E08C9" w:rsidRPr="002828A7" w:rsidRDefault="002E08C9" w:rsidP="00EA4660">
            <w:pPr>
              <w:jc w:val="center"/>
              <w:rPr>
                <w:rFonts w:cstheme="minorHAnsi"/>
                <w:b/>
                <w:szCs w:val="24"/>
              </w:rPr>
            </w:pPr>
          </w:p>
        </w:tc>
        <w:tc>
          <w:tcPr>
            <w:tcW w:w="509" w:type="pct"/>
          </w:tcPr>
          <w:p w14:paraId="4EF0F1F2" w14:textId="77777777" w:rsidR="002E08C9" w:rsidRPr="002828A7" w:rsidRDefault="002E08C9" w:rsidP="00EA4660">
            <w:pPr>
              <w:jc w:val="center"/>
              <w:rPr>
                <w:rFonts w:cstheme="minorHAnsi"/>
                <w:b/>
                <w:szCs w:val="24"/>
              </w:rPr>
            </w:pPr>
          </w:p>
          <w:p w14:paraId="0C7EB5D9" w14:textId="77777777" w:rsidR="002E08C9" w:rsidRPr="002828A7" w:rsidRDefault="002E08C9" w:rsidP="00EA4660">
            <w:pPr>
              <w:jc w:val="center"/>
              <w:rPr>
                <w:rFonts w:cstheme="minorHAnsi"/>
                <w:b/>
                <w:szCs w:val="24"/>
              </w:rPr>
            </w:pPr>
            <w:r w:rsidRPr="002828A7">
              <w:rPr>
                <w:rFonts w:cstheme="minorHAnsi"/>
                <w:b/>
                <w:color w:val="00B050"/>
                <w:szCs w:val="24"/>
              </w:rPr>
              <w:t>3*</w:t>
            </w:r>
          </w:p>
        </w:tc>
        <w:tc>
          <w:tcPr>
            <w:tcW w:w="509" w:type="pct"/>
          </w:tcPr>
          <w:p w14:paraId="7412ECA4" w14:textId="77777777" w:rsidR="002E08C9" w:rsidRPr="002828A7" w:rsidRDefault="002E08C9" w:rsidP="00EA4660">
            <w:pPr>
              <w:jc w:val="center"/>
              <w:rPr>
                <w:rFonts w:cstheme="minorHAnsi"/>
                <w:b/>
                <w:szCs w:val="24"/>
              </w:rPr>
            </w:pPr>
          </w:p>
          <w:p w14:paraId="150D533B" w14:textId="77777777" w:rsidR="002E08C9" w:rsidRPr="002828A7" w:rsidRDefault="002E08C9" w:rsidP="00EA4660">
            <w:pPr>
              <w:jc w:val="center"/>
              <w:rPr>
                <w:rFonts w:cstheme="minorHAnsi"/>
                <w:b/>
                <w:szCs w:val="24"/>
              </w:rPr>
            </w:pPr>
            <w:r w:rsidRPr="002828A7">
              <w:rPr>
                <w:rFonts w:cstheme="minorHAnsi"/>
                <w:b/>
                <w:color w:val="00B050"/>
                <w:szCs w:val="24"/>
              </w:rPr>
              <w:t>3*</w:t>
            </w:r>
          </w:p>
        </w:tc>
        <w:tc>
          <w:tcPr>
            <w:tcW w:w="509" w:type="pct"/>
          </w:tcPr>
          <w:p w14:paraId="3B3EB774" w14:textId="77777777" w:rsidR="002E08C9" w:rsidRPr="002828A7" w:rsidRDefault="002E08C9" w:rsidP="00EA4660">
            <w:pPr>
              <w:jc w:val="center"/>
              <w:rPr>
                <w:rFonts w:cstheme="minorHAnsi"/>
                <w:b/>
                <w:szCs w:val="24"/>
              </w:rPr>
            </w:pPr>
          </w:p>
          <w:p w14:paraId="7010BFBE" w14:textId="77777777" w:rsidR="002E08C9" w:rsidRPr="002828A7" w:rsidRDefault="002E08C9" w:rsidP="00EA4660">
            <w:pPr>
              <w:jc w:val="center"/>
              <w:rPr>
                <w:rFonts w:cstheme="minorHAnsi"/>
                <w:b/>
                <w:szCs w:val="24"/>
              </w:rPr>
            </w:pPr>
            <w:r w:rsidRPr="002828A7">
              <w:rPr>
                <w:rFonts w:cstheme="minorHAnsi"/>
                <w:b/>
                <w:color w:val="00B050"/>
                <w:szCs w:val="24"/>
              </w:rPr>
              <w:t>3*</w:t>
            </w:r>
          </w:p>
        </w:tc>
        <w:tc>
          <w:tcPr>
            <w:tcW w:w="507" w:type="pct"/>
          </w:tcPr>
          <w:p w14:paraId="4D98DDB9" w14:textId="77777777" w:rsidR="002E08C9" w:rsidRPr="002828A7" w:rsidRDefault="002E08C9" w:rsidP="00EA4660">
            <w:pPr>
              <w:jc w:val="center"/>
              <w:rPr>
                <w:rFonts w:cstheme="minorHAnsi"/>
                <w:szCs w:val="24"/>
              </w:rPr>
            </w:pPr>
          </w:p>
          <w:p w14:paraId="7C7EEC3A" w14:textId="77777777" w:rsidR="002E08C9" w:rsidRPr="002828A7" w:rsidRDefault="002E08C9" w:rsidP="00EA4660">
            <w:pPr>
              <w:jc w:val="center"/>
              <w:rPr>
                <w:rFonts w:cstheme="minorHAnsi"/>
                <w:b/>
                <w:szCs w:val="24"/>
              </w:rPr>
            </w:pPr>
            <w:r w:rsidRPr="002828A7">
              <w:rPr>
                <w:rFonts w:cstheme="minorHAnsi"/>
                <w:b/>
                <w:color w:val="00B050"/>
                <w:szCs w:val="24"/>
              </w:rPr>
              <w:t>3*</w:t>
            </w:r>
          </w:p>
        </w:tc>
      </w:tr>
      <w:tr w:rsidR="002E08C9" w:rsidRPr="002828A7" w14:paraId="3C34B81D" w14:textId="77777777" w:rsidTr="00DD46C3">
        <w:tc>
          <w:tcPr>
            <w:tcW w:w="2458" w:type="pct"/>
          </w:tcPr>
          <w:p w14:paraId="324186D4" w14:textId="77777777" w:rsidR="002E08C9" w:rsidRPr="002828A7" w:rsidRDefault="002E08C9" w:rsidP="00EA4660">
            <w:pPr>
              <w:rPr>
                <w:rFonts w:cstheme="minorHAnsi"/>
                <w:i/>
                <w:szCs w:val="24"/>
              </w:rPr>
            </w:pPr>
            <w:r w:rsidRPr="002828A7">
              <w:rPr>
                <w:rFonts w:cstheme="minorHAnsi"/>
                <w:szCs w:val="24"/>
              </w:rPr>
              <w:t>Storia dell’arte</w:t>
            </w:r>
            <w:r w:rsidRPr="002828A7">
              <w:rPr>
                <w:rFonts w:cstheme="minorHAnsi"/>
                <w:i/>
                <w:szCs w:val="24"/>
              </w:rPr>
              <w:t xml:space="preserve"> </w:t>
            </w:r>
          </w:p>
        </w:tc>
        <w:tc>
          <w:tcPr>
            <w:tcW w:w="508" w:type="pct"/>
          </w:tcPr>
          <w:p w14:paraId="16DE5360"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6A3153FA"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016F9051"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30001585" w14:textId="77777777" w:rsidR="002E08C9" w:rsidRPr="002828A7" w:rsidRDefault="002E08C9" w:rsidP="00EA4660">
            <w:pPr>
              <w:jc w:val="center"/>
              <w:rPr>
                <w:rFonts w:cstheme="minorHAnsi"/>
                <w:szCs w:val="24"/>
              </w:rPr>
            </w:pPr>
            <w:r w:rsidRPr="002828A7">
              <w:rPr>
                <w:rFonts w:cstheme="minorHAnsi"/>
                <w:szCs w:val="24"/>
              </w:rPr>
              <w:t>1</w:t>
            </w:r>
          </w:p>
        </w:tc>
        <w:tc>
          <w:tcPr>
            <w:tcW w:w="507" w:type="pct"/>
          </w:tcPr>
          <w:p w14:paraId="0E465B99" w14:textId="77777777" w:rsidR="002E08C9" w:rsidRPr="002828A7" w:rsidRDefault="002E08C9" w:rsidP="00EA4660">
            <w:pPr>
              <w:jc w:val="center"/>
              <w:rPr>
                <w:rFonts w:cstheme="minorHAnsi"/>
                <w:szCs w:val="24"/>
              </w:rPr>
            </w:pPr>
            <w:r w:rsidRPr="002828A7">
              <w:rPr>
                <w:rFonts w:cstheme="minorHAnsi"/>
                <w:szCs w:val="24"/>
              </w:rPr>
              <w:t>2</w:t>
            </w:r>
          </w:p>
        </w:tc>
      </w:tr>
      <w:tr w:rsidR="002E08C9" w:rsidRPr="002828A7" w14:paraId="1F4B4B5D" w14:textId="77777777" w:rsidTr="00DD46C3">
        <w:tc>
          <w:tcPr>
            <w:tcW w:w="2458" w:type="pct"/>
          </w:tcPr>
          <w:p w14:paraId="4D880338" w14:textId="77777777" w:rsidR="002E08C9" w:rsidRPr="002828A7" w:rsidRDefault="002E08C9" w:rsidP="00EA4660">
            <w:pPr>
              <w:rPr>
                <w:rFonts w:cstheme="minorHAnsi"/>
                <w:szCs w:val="24"/>
              </w:rPr>
            </w:pPr>
            <w:r w:rsidRPr="002828A7">
              <w:rPr>
                <w:rFonts w:cstheme="minorHAnsi"/>
                <w:szCs w:val="24"/>
              </w:rPr>
              <w:t xml:space="preserve">Filosofia </w:t>
            </w:r>
          </w:p>
        </w:tc>
        <w:tc>
          <w:tcPr>
            <w:tcW w:w="508" w:type="pct"/>
          </w:tcPr>
          <w:p w14:paraId="75F052DB" w14:textId="77777777" w:rsidR="002E08C9" w:rsidRPr="002828A7" w:rsidRDefault="002E08C9" w:rsidP="00EA4660">
            <w:pPr>
              <w:jc w:val="center"/>
              <w:rPr>
                <w:rFonts w:cstheme="minorHAnsi"/>
                <w:szCs w:val="24"/>
              </w:rPr>
            </w:pPr>
          </w:p>
        </w:tc>
        <w:tc>
          <w:tcPr>
            <w:tcW w:w="509" w:type="pct"/>
          </w:tcPr>
          <w:p w14:paraId="1FA7A1C2" w14:textId="77777777" w:rsidR="002E08C9" w:rsidRPr="002828A7" w:rsidRDefault="002E08C9" w:rsidP="00EA4660">
            <w:pPr>
              <w:jc w:val="center"/>
              <w:rPr>
                <w:rFonts w:cstheme="minorHAnsi"/>
                <w:szCs w:val="24"/>
              </w:rPr>
            </w:pPr>
          </w:p>
        </w:tc>
        <w:tc>
          <w:tcPr>
            <w:tcW w:w="509" w:type="pct"/>
          </w:tcPr>
          <w:p w14:paraId="7CF54F3D" w14:textId="77777777" w:rsidR="002E08C9" w:rsidRPr="002828A7" w:rsidRDefault="002E08C9" w:rsidP="00EA4660">
            <w:pPr>
              <w:jc w:val="center"/>
              <w:rPr>
                <w:rFonts w:cstheme="minorHAnsi"/>
                <w:szCs w:val="24"/>
              </w:rPr>
            </w:pPr>
            <w:r w:rsidRPr="002828A7">
              <w:rPr>
                <w:rFonts w:cstheme="minorHAnsi"/>
                <w:szCs w:val="24"/>
              </w:rPr>
              <w:t>2</w:t>
            </w:r>
          </w:p>
        </w:tc>
        <w:tc>
          <w:tcPr>
            <w:tcW w:w="509" w:type="pct"/>
          </w:tcPr>
          <w:p w14:paraId="69EDC71A" w14:textId="77777777" w:rsidR="002E08C9" w:rsidRPr="002828A7" w:rsidRDefault="002E08C9" w:rsidP="00EA4660">
            <w:pPr>
              <w:jc w:val="center"/>
              <w:rPr>
                <w:rFonts w:cstheme="minorHAnsi"/>
                <w:szCs w:val="24"/>
              </w:rPr>
            </w:pPr>
            <w:r w:rsidRPr="002828A7">
              <w:rPr>
                <w:rFonts w:cstheme="minorHAnsi"/>
                <w:szCs w:val="24"/>
              </w:rPr>
              <w:t>2</w:t>
            </w:r>
          </w:p>
        </w:tc>
        <w:tc>
          <w:tcPr>
            <w:tcW w:w="507" w:type="pct"/>
          </w:tcPr>
          <w:p w14:paraId="61FC18AB" w14:textId="77777777" w:rsidR="002E08C9" w:rsidRPr="002828A7" w:rsidRDefault="002E08C9" w:rsidP="00EA4660">
            <w:pPr>
              <w:jc w:val="center"/>
              <w:rPr>
                <w:rFonts w:cstheme="minorHAnsi"/>
                <w:szCs w:val="24"/>
              </w:rPr>
            </w:pPr>
            <w:r w:rsidRPr="002828A7">
              <w:rPr>
                <w:rFonts w:cstheme="minorHAnsi"/>
                <w:szCs w:val="24"/>
              </w:rPr>
              <w:t>2</w:t>
            </w:r>
          </w:p>
        </w:tc>
      </w:tr>
      <w:tr w:rsidR="002E08C9" w:rsidRPr="002828A7" w14:paraId="664B0D63" w14:textId="77777777" w:rsidTr="00DD46C3">
        <w:tc>
          <w:tcPr>
            <w:tcW w:w="2458" w:type="pct"/>
          </w:tcPr>
          <w:p w14:paraId="2696F033" w14:textId="77777777" w:rsidR="002E08C9" w:rsidRPr="00734D38" w:rsidRDefault="002E08C9" w:rsidP="00EA4660">
            <w:pPr>
              <w:rPr>
                <w:rFonts w:cstheme="minorHAnsi"/>
                <w:szCs w:val="24"/>
              </w:rPr>
            </w:pPr>
            <w:r w:rsidRPr="00734D38">
              <w:rPr>
                <w:rFonts w:cstheme="minorHAnsi"/>
                <w:szCs w:val="24"/>
              </w:rPr>
              <w:t>Matematica con informatica + metodologia discipline scientifiche</w:t>
            </w:r>
          </w:p>
        </w:tc>
        <w:tc>
          <w:tcPr>
            <w:tcW w:w="508" w:type="pct"/>
          </w:tcPr>
          <w:p w14:paraId="07899DF6" w14:textId="77777777" w:rsidR="002E08C9" w:rsidRPr="00734D38" w:rsidRDefault="002E08C9" w:rsidP="00EA4660">
            <w:pPr>
              <w:jc w:val="center"/>
              <w:rPr>
                <w:rFonts w:cstheme="minorHAnsi"/>
                <w:szCs w:val="24"/>
              </w:rPr>
            </w:pPr>
            <w:r w:rsidRPr="00734D38">
              <w:rPr>
                <w:rFonts w:cstheme="minorHAnsi"/>
                <w:szCs w:val="24"/>
              </w:rPr>
              <w:t>2+1</w:t>
            </w:r>
          </w:p>
        </w:tc>
        <w:tc>
          <w:tcPr>
            <w:tcW w:w="509" w:type="pct"/>
          </w:tcPr>
          <w:p w14:paraId="457D9A25" w14:textId="77777777" w:rsidR="002E08C9" w:rsidRPr="00734D38" w:rsidRDefault="002E08C9" w:rsidP="00EA4660">
            <w:pPr>
              <w:jc w:val="center"/>
              <w:rPr>
                <w:rFonts w:cstheme="minorHAnsi"/>
                <w:szCs w:val="24"/>
              </w:rPr>
            </w:pPr>
            <w:r w:rsidRPr="00734D38">
              <w:rPr>
                <w:rFonts w:cstheme="minorHAnsi"/>
                <w:szCs w:val="24"/>
              </w:rPr>
              <w:t>2+1</w:t>
            </w:r>
          </w:p>
        </w:tc>
        <w:tc>
          <w:tcPr>
            <w:tcW w:w="509" w:type="pct"/>
          </w:tcPr>
          <w:p w14:paraId="7E8F449F" w14:textId="77777777" w:rsidR="002E08C9" w:rsidRPr="002828A7" w:rsidRDefault="002E08C9" w:rsidP="00EA4660">
            <w:pPr>
              <w:jc w:val="center"/>
              <w:rPr>
                <w:rFonts w:cstheme="minorHAnsi"/>
                <w:szCs w:val="24"/>
              </w:rPr>
            </w:pPr>
            <w:r>
              <w:rPr>
                <w:rFonts w:cstheme="minorHAnsi"/>
                <w:szCs w:val="24"/>
              </w:rPr>
              <w:t>-</w:t>
            </w:r>
          </w:p>
        </w:tc>
        <w:tc>
          <w:tcPr>
            <w:tcW w:w="509" w:type="pct"/>
          </w:tcPr>
          <w:p w14:paraId="59487707" w14:textId="77777777" w:rsidR="002E08C9" w:rsidRPr="002828A7" w:rsidRDefault="002E08C9" w:rsidP="00EA4660">
            <w:pPr>
              <w:jc w:val="center"/>
              <w:rPr>
                <w:rFonts w:cstheme="minorHAnsi"/>
                <w:szCs w:val="24"/>
              </w:rPr>
            </w:pPr>
            <w:r>
              <w:rPr>
                <w:rFonts w:cstheme="minorHAnsi"/>
                <w:szCs w:val="24"/>
              </w:rPr>
              <w:t>-</w:t>
            </w:r>
          </w:p>
        </w:tc>
        <w:tc>
          <w:tcPr>
            <w:tcW w:w="507" w:type="pct"/>
          </w:tcPr>
          <w:p w14:paraId="4C0B3DB4" w14:textId="77777777" w:rsidR="002E08C9" w:rsidRPr="002828A7" w:rsidRDefault="002E08C9" w:rsidP="00EA4660">
            <w:pPr>
              <w:jc w:val="center"/>
              <w:rPr>
                <w:rFonts w:cstheme="minorHAnsi"/>
                <w:szCs w:val="24"/>
              </w:rPr>
            </w:pPr>
            <w:r>
              <w:rPr>
                <w:rFonts w:cstheme="minorHAnsi"/>
                <w:szCs w:val="24"/>
              </w:rPr>
              <w:t>-</w:t>
            </w:r>
          </w:p>
        </w:tc>
      </w:tr>
      <w:tr w:rsidR="002E08C9" w:rsidRPr="002828A7" w14:paraId="1ABF12D7" w14:textId="77777777" w:rsidTr="00DD46C3">
        <w:tc>
          <w:tcPr>
            <w:tcW w:w="2458" w:type="pct"/>
          </w:tcPr>
          <w:p w14:paraId="684D777D" w14:textId="77777777" w:rsidR="002E08C9" w:rsidRPr="002828A7" w:rsidRDefault="002E08C9" w:rsidP="00EA4660">
            <w:pPr>
              <w:rPr>
                <w:rFonts w:cstheme="minorHAnsi"/>
                <w:szCs w:val="24"/>
              </w:rPr>
            </w:pPr>
            <w:r w:rsidRPr="00AC1F1C">
              <w:rPr>
                <w:rFonts w:cstheme="minorHAnsi"/>
                <w:szCs w:val="24"/>
              </w:rPr>
              <w:t>Matematica</w:t>
            </w:r>
          </w:p>
        </w:tc>
        <w:tc>
          <w:tcPr>
            <w:tcW w:w="508" w:type="pct"/>
          </w:tcPr>
          <w:p w14:paraId="7EEDDF28" w14:textId="77777777" w:rsidR="002E08C9" w:rsidRPr="00AC1F1C" w:rsidRDefault="002E08C9" w:rsidP="00EA4660">
            <w:pPr>
              <w:jc w:val="center"/>
              <w:rPr>
                <w:rFonts w:cstheme="minorHAnsi"/>
                <w:szCs w:val="24"/>
                <w:highlight w:val="yellow"/>
              </w:rPr>
            </w:pPr>
            <w:r w:rsidRPr="00AC1F1C">
              <w:rPr>
                <w:rFonts w:cstheme="minorHAnsi"/>
                <w:szCs w:val="24"/>
              </w:rPr>
              <w:t>-</w:t>
            </w:r>
          </w:p>
        </w:tc>
        <w:tc>
          <w:tcPr>
            <w:tcW w:w="509" w:type="pct"/>
          </w:tcPr>
          <w:p w14:paraId="0696FF31" w14:textId="77777777" w:rsidR="002E08C9" w:rsidRPr="00AC1F1C" w:rsidRDefault="002E08C9" w:rsidP="00EA4660">
            <w:pPr>
              <w:jc w:val="center"/>
              <w:rPr>
                <w:rFonts w:cstheme="minorHAnsi"/>
                <w:szCs w:val="24"/>
                <w:highlight w:val="yellow"/>
              </w:rPr>
            </w:pPr>
            <w:r w:rsidRPr="00AC1F1C">
              <w:rPr>
                <w:rFonts w:cstheme="minorHAnsi"/>
                <w:szCs w:val="24"/>
              </w:rPr>
              <w:t>-</w:t>
            </w:r>
          </w:p>
        </w:tc>
        <w:tc>
          <w:tcPr>
            <w:tcW w:w="509" w:type="pct"/>
          </w:tcPr>
          <w:p w14:paraId="69C89F70" w14:textId="77777777" w:rsidR="002E08C9" w:rsidRPr="002828A7" w:rsidRDefault="002E08C9" w:rsidP="00EA4660">
            <w:pPr>
              <w:jc w:val="center"/>
              <w:rPr>
                <w:rFonts w:cstheme="minorHAnsi"/>
                <w:szCs w:val="24"/>
              </w:rPr>
            </w:pPr>
            <w:r>
              <w:rPr>
                <w:rFonts w:cstheme="minorHAnsi"/>
                <w:szCs w:val="24"/>
              </w:rPr>
              <w:t>2</w:t>
            </w:r>
          </w:p>
        </w:tc>
        <w:tc>
          <w:tcPr>
            <w:tcW w:w="509" w:type="pct"/>
          </w:tcPr>
          <w:p w14:paraId="50998512" w14:textId="77777777" w:rsidR="002E08C9" w:rsidRPr="002828A7" w:rsidRDefault="002E08C9" w:rsidP="00EA4660">
            <w:pPr>
              <w:jc w:val="center"/>
              <w:rPr>
                <w:rFonts w:cstheme="minorHAnsi"/>
                <w:szCs w:val="24"/>
              </w:rPr>
            </w:pPr>
            <w:r>
              <w:rPr>
                <w:rFonts w:cstheme="minorHAnsi"/>
                <w:szCs w:val="24"/>
              </w:rPr>
              <w:t>2</w:t>
            </w:r>
          </w:p>
        </w:tc>
        <w:tc>
          <w:tcPr>
            <w:tcW w:w="507" w:type="pct"/>
          </w:tcPr>
          <w:p w14:paraId="2C92E745" w14:textId="77777777" w:rsidR="002E08C9" w:rsidRPr="002828A7" w:rsidRDefault="002E08C9" w:rsidP="00EA4660">
            <w:pPr>
              <w:jc w:val="center"/>
              <w:rPr>
                <w:rFonts w:cstheme="minorHAnsi"/>
                <w:szCs w:val="24"/>
              </w:rPr>
            </w:pPr>
            <w:r>
              <w:rPr>
                <w:rFonts w:cstheme="minorHAnsi"/>
                <w:szCs w:val="24"/>
              </w:rPr>
              <w:t>2</w:t>
            </w:r>
          </w:p>
        </w:tc>
      </w:tr>
      <w:tr w:rsidR="002E08C9" w:rsidRPr="002828A7" w14:paraId="035E2787" w14:textId="77777777" w:rsidTr="00DD46C3">
        <w:tc>
          <w:tcPr>
            <w:tcW w:w="2458" w:type="pct"/>
          </w:tcPr>
          <w:p w14:paraId="2F42949A" w14:textId="20780B19" w:rsidR="002E08C9" w:rsidRPr="002828A7" w:rsidRDefault="00515C40" w:rsidP="00EA4660">
            <w:pPr>
              <w:rPr>
                <w:rFonts w:cstheme="minorHAnsi"/>
                <w:szCs w:val="24"/>
              </w:rPr>
            </w:pPr>
            <w:r>
              <w:rPr>
                <w:rFonts w:cstheme="minorHAnsi"/>
                <w:szCs w:val="24"/>
              </w:rPr>
              <w:t>Ed. Civica</w:t>
            </w:r>
            <w:r w:rsidR="002E08C9" w:rsidRPr="002828A7">
              <w:rPr>
                <w:rFonts w:cstheme="minorHAnsi"/>
                <w:szCs w:val="24"/>
              </w:rPr>
              <w:t xml:space="preserve"> (propedeutico al triennio) </w:t>
            </w:r>
          </w:p>
        </w:tc>
        <w:tc>
          <w:tcPr>
            <w:tcW w:w="508" w:type="pct"/>
          </w:tcPr>
          <w:p w14:paraId="284BB143"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7ADC1E98"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698EA374" w14:textId="77777777" w:rsidR="002E08C9" w:rsidRPr="002828A7" w:rsidRDefault="002E08C9" w:rsidP="00EA4660">
            <w:pPr>
              <w:jc w:val="center"/>
              <w:rPr>
                <w:rFonts w:cstheme="minorHAnsi"/>
                <w:szCs w:val="24"/>
              </w:rPr>
            </w:pPr>
            <w:r w:rsidRPr="002828A7">
              <w:rPr>
                <w:rFonts w:cstheme="minorHAnsi"/>
                <w:szCs w:val="24"/>
              </w:rPr>
              <w:t>-</w:t>
            </w:r>
          </w:p>
        </w:tc>
        <w:tc>
          <w:tcPr>
            <w:tcW w:w="509" w:type="pct"/>
          </w:tcPr>
          <w:p w14:paraId="20218B42" w14:textId="77777777" w:rsidR="002E08C9" w:rsidRPr="002828A7" w:rsidRDefault="002E08C9" w:rsidP="00EA4660">
            <w:pPr>
              <w:jc w:val="center"/>
              <w:rPr>
                <w:rFonts w:cstheme="minorHAnsi"/>
                <w:szCs w:val="24"/>
              </w:rPr>
            </w:pPr>
            <w:r w:rsidRPr="002828A7">
              <w:rPr>
                <w:rFonts w:cstheme="minorHAnsi"/>
                <w:szCs w:val="24"/>
              </w:rPr>
              <w:t>-</w:t>
            </w:r>
          </w:p>
        </w:tc>
        <w:tc>
          <w:tcPr>
            <w:tcW w:w="507" w:type="pct"/>
          </w:tcPr>
          <w:p w14:paraId="41E82EF4" w14:textId="77777777" w:rsidR="002E08C9" w:rsidRPr="002828A7" w:rsidRDefault="002E08C9" w:rsidP="00EA4660">
            <w:pPr>
              <w:jc w:val="center"/>
              <w:rPr>
                <w:rFonts w:cstheme="minorHAnsi"/>
                <w:szCs w:val="24"/>
              </w:rPr>
            </w:pPr>
            <w:r w:rsidRPr="002828A7">
              <w:rPr>
                <w:rFonts w:cstheme="minorHAnsi"/>
                <w:szCs w:val="24"/>
              </w:rPr>
              <w:t>-</w:t>
            </w:r>
          </w:p>
        </w:tc>
      </w:tr>
      <w:tr w:rsidR="002E08C9" w:rsidRPr="002828A7" w14:paraId="2CF06246" w14:textId="77777777" w:rsidTr="00DD46C3">
        <w:tc>
          <w:tcPr>
            <w:tcW w:w="2458" w:type="pct"/>
          </w:tcPr>
          <w:p w14:paraId="4E1F1433" w14:textId="77777777" w:rsidR="002E08C9" w:rsidRPr="002828A7" w:rsidRDefault="002E08C9" w:rsidP="00EA4660">
            <w:pPr>
              <w:rPr>
                <w:rFonts w:cstheme="minorHAnsi"/>
                <w:szCs w:val="24"/>
              </w:rPr>
            </w:pPr>
            <w:r w:rsidRPr="002828A7">
              <w:rPr>
                <w:rFonts w:cstheme="minorHAnsi"/>
                <w:szCs w:val="24"/>
              </w:rPr>
              <w:t>Multimedia (propedeutico al triennio)</w:t>
            </w:r>
          </w:p>
        </w:tc>
        <w:tc>
          <w:tcPr>
            <w:tcW w:w="508" w:type="pct"/>
          </w:tcPr>
          <w:p w14:paraId="1956BE2C"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2FCA6910"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032D64CE" w14:textId="77777777" w:rsidR="002E08C9" w:rsidRPr="002828A7" w:rsidRDefault="002E08C9" w:rsidP="00EA4660">
            <w:pPr>
              <w:jc w:val="center"/>
              <w:rPr>
                <w:rFonts w:cstheme="minorHAnsi"/>
                <w:szCs w:val="24"/>
              </w:rPr>
            </w:pPr>
            <w:r w:rsidRPr="002828A7">
              <w:rPr>
                <w:rFonts w:cstheme="minorHAnsi"/>
                <w:szCs w:val="24"/>
              </w:rPr>
              <w:t>-</w:t>
            </w:r>
          </w:p>
        </w:tc>
        <w:tc>
          <w:tcPr>
            <w:tcW w:w="509" w:type="pct"/>
          </w:tcPr>
          <w:p w14:paraId="7F80EC14" w14:textId="77777777" w:rsidR="002E08C9" w:rsidRPr="002828A7" w:rsidRDefault="002E08C9" w:rsidP="00EA4660">
            <w:pPr>
              <w:jc w:val="center"/>
              <w:rPr>
                <w:rFonts w:cstheme="minorHAnsi"/>
                <w:szCs w:val="24"/>
              </w:rPr>
            </w:pPr>
            <w:r w:rsidRPr="002828A7">
              <w:rPr>
                <w:rFonts w:cstheme="minorHAnsi"/>
                <w:szCs w:val="24"/>
              </w:rPr>
              <w:t>-</w:t>
            </w:r>
          </w:p>
        </w:tc>
        <w:tc>
          <w:tcPr>
            <w:tcW w:w="507" w:type="pct"/>
          </w:tcPr>
          <w:p w14:paraId="0FEDB2C8" w14:textId="77777777" w:rsidR="002E08C9" w:rsidRPr="002828A7" w:rsidRDefault="002E08C9" w:rsidP="00EA4660">
            <w:pPr>
              <w:jc w:val="center"/>
              <w:rPr>
                <w:rFonts w:cstheme="minorHAnsi"/>
                <w:szCs w:val="24"/>
              </w:rPr>
            </w:pPr>
            <w:r w:rsidRPr="002828A7">
              <w:rPr>
                <w:rFonts w:cstheme="minorHAnsi"/>
                <w:szCs w:val="24"/>
              </w:rPr>
              <w:t>-</w:t>
            </w:r>
          </w:p>
        </w:tc>
      </w:tr>
      <w:tr w:rsidR="002E08C9" w:rsidRPr="002828A7" w14:paraId="372729D0" w14:textId="77777777" w:rsidTr="00DD46C3">
        <w:tc>
          <w:tcPr>
            <w:tcW w:w="2458" w:type="pct"/>
          </w:tcPr>
          <w:p w14:paraId="1CF6D313" w14:textId="77777777" w:rsidR="002E08C9" w:rsidRPr="002828A7" w:rsidRDefault="002E08C9" w:rsidP="00EA4660">
            <w:pPr>
              <w:rPr>
                <w:rFonts w:cstheme="minorHAnsi"/>
                <w:szCs w:val="24"/>
              </w:rPr>
            </w:pPr>
            <w:r w:rsidRPr="002828A7">
              <w:rPr>
                <w:rFonts w:cstheme="minorHAnsi"/>
                <w:szCs w:val="24"/>
              </w:rPr>
              <w:t xml:space="preserve">Fisica </w:t>
            </w:r>
          </w:p>
        </w:tc>
        <w:tc>
          <w:tcPr>
            <w:tcW w:w="508" w:type="pct"/>
          </w:tcPr>
          <w:p w14:paraId="440C49DB" w14:textId="77777777" w:rsidR="002E08C9" w:rsidRPr="002828A7" w:rsidRDefault="002E08C9" w:rsidP="00EA4660">
            <w:pPr>
              <w:jc w:val="center"/>
              <w:rPr>
                <w:rFonts w:cstheme="minorHAnsi"/>
                <w:szCs w:val="24"/>
              </w:rPr>
            </w:pPr>
            <w:r w:rsidRPr="002828A7">
              <w:rPr>
                <w:rFonts w:cstheme="minorHAnsi"/>
                <w:szCs w:val="24"/>
              </w:rPr>
              <w:t>-</w:t>
            </w:r>
          </w:p>
        </w:tc>
        <w:tc>
          <w:tcPr>
            <w:tcW w:w="509" w:type="pct"/>
          </w:tcPr>
          <w:p w14:paraId="267A3B1D" w14:textId="77777777" w:rsidR="002E08C9" w:rsidRPr="002828A7" w:rsidRDefault="002E08C9" w:rsidP="00EA4660">
            <w:pPr>
              <w:jc w:val="center"/>
              <w:rPr>
                <w:rFonts w:cstheme="minorHAnsi"/>
                <w:szCs w:val="24"/>
              </w:rPr>
            </w:pPr>
            <w:r w:rsidRPr="002828A7">
              <w:rPr>
                <w:rFonts w:cstheme="minorHAnsi"/>
                <w:szCs w:val="24"/>
              </w:rPr>
              <w:t>-</w:t>
            </w:r>
          </w:p>
        </w:tc>
        <w:tc>
          <w:tcPr>
            <w:tcW w:w="509" w:type="pct"/>
          </w:tcPr>
          <w:p w14:paraId="3A3A983C" w14:textId="77777777" w:rsidR="002E08C9" w:rsidRPr="002828A7" w:rsidRDefault="002E08C9" w:rsidP="00EA4660">
            <w:pPr>
              <w:jc w:val="center"/>
              <w:rPr>
                <w:rFonts w:cstheme="minorHAnsi"/>
                <w:szCs w:val="24"/>
              </w:rPr>
            </w:pPr>
            <w:r w:rsidRPr="002828A7">
              <w:rPr>
                <w:rFonts w:cstheme="minorHAnsi"/>
                <w:szCs w:val="24"/>
              </w:rPr>
              <w:t>2</w:t>
            </w:r>
          </w:p>
        </w:tc>
        <w:tc>
          <w:tcPr>
            <w:tcW w:w="509" w:type="pct"/>
          </w:tcPr>
          <w:p w14:paraId="74EF0152" w14:textId="77777777" w:rsidR="002E08C9" w:rsidRPr="002828A7" w:rsidRDefault="002E08C9" w:rsidP="00EA4660">
            <w:pPr>
              <w:jc w:val="center"/>
              <w:rPr>
                <w:rFonts w:cstheme="minorHAnsi"/>
                <w:szCs w:val="24"/>
              </w:rPr>
            </w:pPr>
            <w:r w:rsidRPr="002828A7">
              <w:rPr>
                <w:rFonts w:cstheme="minorHAnsi"/>
                <w:szCs w:val="24"/>
              </w:rPr>
              <w:t>2</w:t>
            </w:r>
          </w:p>
        </w:tc>
        <w:tc>
          <w:tcPr>
            <w:tcW w:w="507" w:type="pct"/>
          </w:tcPr>
          <w:p w14:paraId="1012AA97" w14:textId="77777777" w:rsidR="002E08C9" w:rsidRPr="002828A7" w:rsidRDefault="002E08C9" w:rsidP="00EA4660">
            <w:pPr>
              <w:jc w:val="center"/>
              <w:rPr>
                <w:rFonts w:cstheme="minorHAnsi"/>
                <w:szCs w:val="24"/>
              </w:rPr>
            </w:pPr>
            <w:r w:rsidRPr="002828A7">
              <w:rPr>
                <w:rFonts w:cstheme="minorHAnsi"/>
                <w:szCs w:val="24"/>
              </w:rPr>
              <w:t>2</w:t>
            </w:r>
          </w:p>
        </w:tc>
      </w:tr>
      <w:tr w:rsidR="002E08C9" w:rsidRPr="002828A7" w14:paraId="7A15B4C0" w14:textId="77777777" w:rsidTr="00DD46C3">
        <w:tc>
          <w:tcPr>
            <w:tcW w:w="2458" w:type="pct"/>
          </w:tcPr>
          <w:p w14:paraId="747BEAEC" w14:textId="1CD0CD88" w:rsidR="002E08C9" w:rsidRPr="002828A7" w:rsidRDefault="00515C40" w:rsidP="00EA4660">
            <w:pPr>
              <w:rPr>
                <w:rFonts w:cstheme="minorHAnsi"/>
                <w:szCs w:val="24"/>
              </w:rPr>
            </w:pPr>
            <w:r>
              <w:rPr>
                <w:rFonts w:cstheme="minorHAnsi"/>
                <w:szCs w:val="24"/>
              </w:rPr>
              <w:t>IRC</w:t>
            </w:r>
            <w:r w:rsidR="002E08C9" w:rsidRPr="002828A7">
              <w:rPr>
                <w:rFonts w:cstheme="minorHAnsi"/>
                <w:szCs w:val="24"/>
              </w:rPr>
              <w:t xml:space="preserve"> </w:t>
            </w:r>
          </w:p>
        </w:tc>
        <w:tc>
          <w:tcPr>
            <w:tcW w:w="508" w:type="pct"/>
          </w:tcPr>
          <w:p w14:paraId="50F0622F"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30F3880E"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09B758E8" w14:textId="77777777" w:rsidR="002E08C9" w:rsidRPr="002828A7" w:rsidRDefault="002E08C9" w:rsidP="00EA4660">
            <w:pPr>
              <w:jc w:val="center"/>
              <w:rPr>
                <w:rFonts w:cstheme="minorHAnsi"/>
                <w:szCs w:val="24"/>
              </w:rPr>
            </w:pPr>
            <w:r w:rsidRPr="002828A7">
              <w:rPr>
                <w:rFonts w:cstheme="minorHAnsi"/>
                <w:szCs w:val="24"/>
              </w:rPr>
              <w:t>1</w:t>
            </w:r>
          </w:p>
        </w:tc>
        <w:tc>
          <w:tcPr>
            <w:tcW w:w="509" w:type="pct"/>
          </w:tcPr>
          <w:p w14:paraId="59DA6B43" w14:textId="77777777" w:rsidR="002E08C9" w:rsidRPr="002828A7" w:rsidRDefault="002E08C9" w:rsidP="00EA4660">
            <w:pPr>
              <w:jc w:val="center"/>
              <w:rPr>
                <w:rFonts w:cstheme="minorHAnsi"/>
                <w:szCs w:val="24"/>
              </w:rPr>
            </w:pPr>
            <w:r w:rsidRPr="002828A7">
              <w:rPr>
                <w:rFonts w:cstheme="minorHAnsi"/>
                <w:szCs w:val="24"/>
              </w:rPr>
              <w:t>1</w:t>
            </w:r>
          </w:p>
        </w:tc>
        <w:tc>
          <w:tcPr>
            <w:tcW w:w="507" w:type="pct"/>
          </w:tcPr>
          <w:p w14:paraId="2B51BEE9" w14:textId="77777777" w:rsidR="002E08C9" w:rsidRPr="002828A7" w:rsidRDefault="002E08C9" w:rsidP="00EA4660">
            <w:pPr>
              <w:jc w:val="center"/>
              <w:rPr>
                <w:rFonts w:cstheme="minorHAnsi"/>
                <w:szCs w:val="24"/>
              </w:rPr>
            </w:pPr>
            <w:r w:rsidRPr="002828A7">
              <w:rPr>
                <w:rFonts w:cstheme="minorHAnsi"/>
                <w:szCs w:val="24"/>
              </w:rPr>
              <w:t>1</w:t>
            </w:r>
          </w:p>
        </w:tc>
      </w:tr>
      <w:tr w:rsidR="002E08C9" w:rsidRPr="002828A7" w14:paraId="297429F4" w14:textId="77777777" w:rsidTr="00DD46C3">
        <w:tc>
          <w:tcPr>
            <w:tcW w:w="2458" w:type="pct"/>
          </w:tcPr>
          <w:p w14:paraId="2DC42E3A" w14:textId="77777777" w:rsidR="002E08C9" w:rsidRPr="002828A7" w:rsidRDefault="002E08C9" w:rsidP="00EA4660">
            <w:pPr>
              <w:rPr>
                <w:rFonts w:cstheme="minorHAnsi"/>
                <w:b/>
                <w:szCs w:val="24"/>
              </w:rPr>
            </w:pPr>
            <w:r w:rsidRPr="002828A7">
              <w:rPr>
                <w:rFonts w:cstheme="minorHAnsi"/>
                <w:b/>
                <w:szCs w:val="24"/>
              </w:rPr>
              <w:t xml:space="preserve">TOTALE </w:t>
            </w:r>
          </w:p>
        </w:tc>
        <w:tc>
          <w:tcPr>
            <w:tcW w:w="508" w:type="pct"/>
          </w:tcPr>
          <w:p w14:paraId="5A2E1FF1" w14:textId="77777777" w:rsidR="002E08C9" w:rsidRPr="002828A7" w:rsidRDefault="002E08C9" w:rsidP="00EA4660">
            <w:pPr>
              <w:jc w:val="center"/>
              <w:rPr>
                <w:rFonts w:cstheme="minorHAnsi"/>
                <w:b/>
                <w:szCs w:val="24"/>
              </w:rPr>
            </w:pPr>
            <w:r w:rsidRPr="002828A7">
              <w:rPr>
                <w:rFonts w:cstheme="minorHAnsi"/>
                <w:b/>
                <w:szCs w:val="24"/>
              </w:rPr>
              <w:t>30</w:t>
            </w:r>
          </w:p>
        </w:tc>
        <w:tc>
          <w:tcPr>
            <w:tcW w:w="509" w:type="pct"/>
          </w:tcPr>
          <w:p w14:paraId="368C3538" w14:textId="77777777" w:rsidR="002E08C9" w:rsidRPr="002828A7" w:rsidRDefault="002E08C9" w:rsidP="00EA4660">
            <w:pPr>
              <w:jc w:val="center"/>
              <w:rPr>
                <w:rFonts w:cstheme="minorHAnsi"/>
                <w:b/>
                <w:szCs w:val="24"/>
              </w:rPr>
            </w:pPr>
            <w:r w:rsidRPr="002828A7">
              <w:rPr>
                <w:rFonts w:cstheme="minorHAnsi"/>
                <w:b/>
                <w:szCs w:val="24"/>
              </w:rPr>
              <w:t>30</w:t>
            </w:r>
          </w:p>
        </w:tc>
        <w:tc>
          <w:tcPr>
            <w:tcW w:w="509" w:type="pct"/>
          </w:tcPr>
          <w:p w14:paraId="3BE288ED" w14:textId="77777777" w:rsidR="002E08C9" w:rsidRPr="002828A7" w:rsidRDefault="002E08C9" w:rsidP="00EA4660">
            <w:pPr>
              <w:jc w:val="center"/>
              <w:rPr>
                <w:rFonts w:cstheme="minorHAnsi"/>
                <w:b/>
                <w:szCs w:val="24"/>
              </w:rPr>
            </w:pPr>
            <w:r w:rsidRPr="002828A7">
              <w:rPr>
                <w:rFonts w:cstheme="minorHAnsi"/>
                <w:b/>
                <w:szCs w:val="24"/>
              </w:rPr>
              <w:t>30</w:t>
            </w:r>
          </w:p>
        </w:tc>
        <w:tc>
          <w:tcPr>
            <w:tcW w:w="509" w:type="pct"/>
          </w:tcPr>
          <w:p w14:paraId="7CABAEEE" w14:textId="77777777" w:rsidR="002E08C9" w:rsidRPr="002828A7" w:rsidRDefault="002E08C9" w:rsidP="00EA4660">
            <w:pPr>
              <w:jc w:val="center"/>
              <w:rPr>
                <w:rFonts w:cstheme="minorHAnsi"/>
                <w:b/>
                <w:szCs w:val="24"/>
              </w:rPr>
            </w:pPr>
            <w:r w:rsidRPr="002828A7">
              <w:rPr>
                <w:rFonts w:cstheme="minorHAnsi"/>
                <w:b/>
                <w:szCs w:val="24"/>
              </w:rPr>
              <w:t>30</w:t>
            </w:r>
          </w:p>
        </w:tc>
        <w:tc>
          <w:tcPr>
            <w:tcW w:w="507" w:type="pct"/>
          </w:tcPr>
          <w:p w14:paraId="6162E190" w14:textId="77777777" w:rsidR="002E08C9" w:rsidRPr="002828A7" w:rsidRDefault="002E08C9" w:rsidP="00EA4660">
            <w:pPr>
              <w:jc w:val="center"/>
              <w:rPr>
                <w:rFonts w:cstheme="minorHAnsi"/>
                <w:b/>
                <w:szCs w:val="24"/>
              </w:rPr>
            </w:pPr>
            <w:r w:rsidRPr="002828A7">
              <w:rPr>
                <w:rFonts w:cstheme="minorHAnsi"/>
                <w:b/>
                <w:szCs w:val="24"/>
              </w:rPr>
              <w:t>30</w:t>
            </w:r>
          </w:p>
        </w:tc>
      </w:tr>
    </w:tbl>
    <w:p w14:paraId="37E893B9" w14:textId="77777777" w:rsidR="002E08C9" w:rsidRPr="002E08C9" w:rsidRDefault="002E08C9" w:rsidP="002E08C9"/>
    <w:p w14:paraId="1F6C21C8" w14:textId="001CC9A2" w:rsidR="009B6E75" w:rsidRPr="00B945BD" w:rsidRDefault="00B945BD" w:rsidP="00B945BD">
      <w:pPr>
        <w:pStyle w:val="Titolo2"/>
        <w:rPr>
          <w:rFonts w:eastAsia="Arial"/>
        </w:rPr>
      </w:pPr>
      <w:bookmarkStart w:id="12" w:name="_Toc53405791"/>
      <w:r w:rsidRPr="00B945BD">
        <w:rPr>
          <w:rFonts w:eastAsia="Arial"/>
        </w:rPr>
        <w:t xml:space="preserve">3.4. </w:t>
      </w:r>
      <w:r w:rsidR="002446D6" w:rsidRPr="00B945BD">
        <w:rPr>
          <w:rFonts w:eastAsia="Arial"/>
        </w:rPr>
        <w:t>Ampliamento curricolare</w:t>
      </w:r>
      <w:r w:rsidR="00F6474F" w:rsidRPr="00B945BD">
        <w:rPr>
          <w:rFonts w:eastAsia="Arial"/>
        </w:rPr>
        <w:t>: che cosa ci caratterizza</w:t>
      </w:r>
      <w:bookmarkEnd w:id="12"/>
    </w:p>
    <w:p w14:paraId="1258AB88" w14:textId="77777777" w:rsidR="007F40DB" w:rsidRPr="00502A68" w:rsidRDefault="007F40DB" w:rsidP="00502A68">
      <w:pPr>
        <w:spacing w:before="240"/>
        <w:rPr>
          <w:b/>
        </w:rPr>
      </w:pPr>
      <w:r w:rsidRPr="00502A68">
        <w:rPr>
          <w:b/>
        </w:rPr>
        <w:t>Le opzioni del triennio</w:t>
      </w:r>
    </w:p>
    <w:p w14:paraId="6EB94AE2" w14:textId="77777777" w:rsidR="007F40DB" w:rsidRPr="00765F50" w:rsidRDefault="007F40DB" w:rsidP="006C00F7">
      <w:r w:rsidRPr="00765F50">
        <w:t>Al termine del primo biennio comune, lo studente sceglie l’opzione</w:t>
      </w:r>
      <w:r w:rsidR="00EA5A9B">
        <w:t xml:space="preserve"> </w:t>
      </w:r>
      <w:r w:rsidRPr="00765F50">
        <w:t>da approfondire tra le seguenti:</w:t>
      </w:r>
    </w:p>
    <w:p w14:paraId="557AAF12" w14:textId="74E70096" w:rsidR="007F40DB" w:rsidRDefault="007F40DB" w:rsidP="006C00F7">
      <w:r>
        <w:t xml:space="preserve">L’opzione </w:t>
      </w:r>
      <w:r w:rsidRPr="00A9746C">
        <w:rPr>
          <w:b/>
          <w:bCs/>
        </w:rPr>
        <w:t>LANGUAGES</w:t>
      </w:r>
      <w:r w:rsidR="00453E68" w:rsidRPr="00A9746C">
        <w:rPr>
          <w:b/>
          <w:bCs/>
        </w:rPr>
        <w:t>, NEW MEDIA &amp; COMMUNICATION</w:t>
      </w:r>
      <w:r>
        <w:t xml:space="preserve"> intende potenziare le competenze di </w:t>
      </w:r>
      <w:r w:rsidR="004220D0">
        <w:t>L</w:t>
      </w:r>
      <w:r w:rsidR="00453E68">
        <w:t>2</w:t>
      </w:r>
      <w:r>
        <w:t>, al fine di favorire l’accesso qualificato al mondo della mediazione linguistica e della comun</w:t>
      </w:r>
      <w:r w:rsidR="00453E68">
        <w:t>icazione verbale plurilingue. Inoltre</w:t>
      </w:r>
      <w:r w:rsidR="00502A68">
        <w:t>,</w:t>
      </w:r>
      <w:r w:rsidR="00453E68">
        <w:t xml:space="preserve"> saranno implementate le abilità espressive proprie dell’ambito multimediale.</w:t>
      </w:r>
    </w:p>
    <w:p w14:paraId="5E9B1FD3" w14:textId="05697DB0" w:rsidR="007F40DB" w:rsidRDefault="007F40DB" w:rsidP="006C00F7">
      <w:r>
        <w:t xml:space="preserve">L’opzione </w:t>
      </w:r>
      <w:r w:rsidRPr="00A9746C">
        <w:rPr>
          <w:b/>
          <w:bCs/>
        </w:rPr>
        <w:t>LAW &amp; ECONOMICS</w:t>
      </w:r>
      <w:r>
        <w:t xml:space="preserve"> vuole fornire allo studente una base culturale scientifica e umanistica, liberale e democratica, attraverso la conoscenza delle lingue straniere, delle istituzioni politiche e sociali e dei meccanismi che regolano la vita economica, potenziando le competenze di diritto </w:t>
      </w:r>
      <w:r>
        <w:lastRenderedPageBreak/>
        <w:t>ed economia in un’ottica</w:t>
      </w:r>
      <w:r w:rsidR="00AC6534">
        <w:t xml:space="preserve"> </w:t>
      </w:r>
      <w:r>
        <w:t>progettuale e applicativa, con approfondimenti sull’attualità (business, diritto nazionale e internazionale, marketing…).</w:t>
      </w:r>
    </w:p>
    <w:p w14:paraId="66F5C8DF" w14:textId="55AA3376" w:rsidR="006D1DD3" w:rsidRPr="00964DC4" w:rsidRDefault="00F8162A" w:rsidP="006C00F7">
      <w:r w:rsidRPr="00964DC4">
        <w:t xml:space="preserve">La didattica in queste ore opzionali è organizzata </w:t>
      </w:r>
      <w:r w:rsidR="009C701B" w:rsidRPr="00964DC4">
        <w:t>per progetti</w:t>
      </w:r>
      <w:r w:rsidR="00AC40B3" w:rsidRPr="00964DC4">
        <w:t>.</w:t>
      </w:r>
    </w:p>
    <w:p w14:paraId="4D9CC32A" w14:textId="7E280546" w:rsidR="00A9746C" w:rsidRPr="00964DC4" w:rsidRDefault="006D1DD3" w:rsidP="00AC40B3">
      <w:pPr>
        <w:jc w:val="center"/>
        <w:rPr>
          <w:b/>
          <w:bCs/>
        </w:rPr>
      </w:pPr>
      <w:r w:rsidRPr="00964DC4">
        <w:rPr>
          <w:b/>
          <w:bCs/>
        </w:rPr>
        <w:t>Progetti a.s. 2020-21:</w:t>
      </w:r>
    </w:p>
    <w:p w14:paraId="638507A8" w14:textId="46A5F6F2" w:rsidR="00924535" w:rsidRPr="00964DC4" w:rsidRDefault="006D1DD3" w:rsidP="006C00F7">
      <w:pPr>
        <w:rPr>
          <w:b/>
          <w:bCs/>
        </w:rPr>
      </w:pPr>
      <w:r w:rsidRPr="00964DC4">
        <w:rPr>
          <w:b/>
          <w:bCs/>
        </w:rPr>
        <w:t>L</w:t>
      </w:r>
      <w:r w:rsidR="006E10FE">
        <w:rPr>
          <w:b/>
          <w:bCs/>
        </w:rPr>
        <w:t xml:space="preserve">anguages </w:t>
      </w:r>
      <w:r w:rsidRPr="00964DC4">
        <w:rPr>
          <w:b/>
          <w:bCs/>
        </w:rPr>
        <w:t>N</w:t>
      </w:r>
      <w:r w:rsidR="006E10FE">
        <w:rPr>
          <w:b/>
          <w:bCs/>
        </w:rPr>
        <w:t xml:space="preserve">ew </w:t>
      </w:r>
      <w:r w:rsidRPr="00964DC4">
        <w:rPr>
          <w:b/>
          <w:bCs/>
        </w:rPr>
        <w:t>M</w:t>
      </w:r>
      <w:r w:rsidR="006E10FE">
        <w:rPr>
          <w:b/>
          <w:bCs/>
        </w:rPr>
        <w:t xml:space="preserve">edia </w:t>
      </w:r>
      <w:r w:rsidRPr="00964DC4">
        <w:rPr>
          <w:b/>
          <w:bCs/>
        </w:rPr>
        <w:t>&amp;</w:t>
      </w:r>
      <w:r w:rsidR="006E10FE">
        <w:rPr>
          <w:b/>
          <w:bCs/>
        </w:rPr>
        <w:t xml:space="preserve"> </w:t>
      </w:r>
      <w:r w:rsidRPr="00964DC4">
        <w:rPr>
          <w:b/>
          <w:bCs/>
        </w:rPr>
        <w:t>C</w:t>
      </w:r>
      <w:r w:rsidR="006E10FE">
        <w:rPr>
          <w:b/>
          <w:bCs/>
        </w:rPr>
        <w:t>ommunication</w:t>
      </w:r>
      <w:r w:rsidRPr="00964DC4">
        <w:rPr>
          <w:b/>
          <w:bCs/>
        </w:rPr>
        <w:t xml:space="preserve">: </w:t>
      </w:r>
    </w:p>
    <w:p w14:paraId="605F4EB5" w14:textId="6F28A887" w:rsidR="006D1DD3" w:rsidRPr="00924535" w:rsidRDefault="00924535" w:rsidP="006C00F7">
      <w:r w:rsidRPr="00964DC4">
        <w:rPr>
          <w:b/>
          <w:bCs/>
        </w:rPr>
        <w:t xml:space="preserve">“Parole illustrate” </w:t>
      </w:r>
      <w:r w:rsidRPr="00964DC4">
        <w:t>(</w:t>
      </w:r>
      <w:r w:rsidR="00587797" w:rsidRPr="00964DC4">
        <w:t xml:space="preserve">settembre 2020 – </w:t>
      </w:r>
      <w:r w:rsidR="00C761D0">
        <w:t>marzo</w:t>
      </w:r>
      <w:r w:rsidR="00587797" w:rsidRPr="00964DC4">
        <w:t xml:space="preserve"> 2021</w:t>
      </w:r>
      <w:r w:rsidRPr="00964DC4">
        <w:t>)</w:t>
      </w:r>
    </w:p>
    <w:p w14:paraId="72804E49" w14:textId="7415406D" w:rsidR="00F87A8A" w:rsidRPr="00F87A8A" w:rsidRDefault="00F87A8A" w:rsidP="008C69D6">
      <w:pPr>
        <w:spacing w:after="0"/>
        <w:ind w:left="426"/>
        <w:contextualSpacing/>
        <w:rPr>
          <w:b/>
          <w:bCs/>
          <w:szCs w:val="24"/>
        </w:rPr>
      </w:pPr>
      <w:r w:rsidRPr="00F87A8A">
        <w:rPr>
          <w:b/>
          <w:bCs/>
          <w:szCs w:val="24"/>
        </w:rPr>
        <w:t>Introduzione</w:t>
      </w:r>
    </w:p>
    <w:p w14:paraId="3F483111" w14:textId="77777777" w:rsidR="00F87A8A" w:rsidRPr="00F87A8A" w:rsidRDefault="00F87A8A" w:rsidP="008C69D6">
      <w:pPr>
        <w:spacing w:after="0"/>
        <w:ind w:left="426"/>
        <w:contextualSpacing/>
        <w:rPr>
          <w:szCs w:val="24"/>
        </w:rPr>
      </w:pPr>
      <w:r w:rsidRPr="00F87A8A">
        <w:rPr>
          <w:szCs w:val="24"/>
        </w:rPr>
        <w:t>Il progetto, che coinvolge per l’a.s. 2020/21 l’indirizzo Languages – New Media &amp; Communication, prevede l’ideazione di supporti multimediali finalizzati al consolidamento e alla diffusione delle espressioni idiomatiche colloquiali nelle lingue straniere oggetto di studio.</w:t>
      </w:r>
    </w:p>
    <w:p w14:paraId="4F8F3E67" w14:textId="77777777" w:rsidR="00F87A8A" w:rsidRPr="00F87A8A" w:rsidRDefault="00F87A8A" w:rsidP="008C69D6">
      <w:pPr>
        <w:spacing w:after="0"/>
        <w:ind w:left="426"/>
        <w:contextualSpacing/>
        <w:rPr>
          <w:szCs w:val="24"/>
        </w:rPr>
      </w:pPr>
      <w:r w:rsidRPr="00F87A8A">
        <w:rPr>
          <w:szCs w:val="24"/>
        </w:rPr>
        <w:t>L’attività mira ad avvicinare gli studenti ad un contesto culturale concreto e più vicino alla realtà, offrendo loro ulteriori strumenti e conoscenze necessarie alla mediazione linguistica.</w:t>
      </w:r>
    </w:p>
    <w:p w14:paraId="23B86E66" w14:textId="77777777" w:rsidR="00F87A8A" w:rsidRPr="00F87A8A" w:rsidRDefault="00F87A8A" w:rsidP="008C69D6">
      <w:pPr>
        <w:spacing w:after="0"/>
        <w:ind w:left="426"/>
        <w:contextualSpacing/>
        <w:rPr>
          <w:szCs w:val="24"/>
        </w:rPr>
      </w:pPr>
    </w:p>
    <w:p w14:paraId="63C3710D" w14:textId="0941BC91" w:rsidR="00F87A8A" w:rsidRPr="00F87A8A" w:rsidRDefault="00F87A8A" w:rsidP="008C69D6">
      <w:pPr>
        <w:spacing w:after="0"/>
        <w:ind w:left="426"/>
        <w:contextualSpacing/>
        <w:rPr>
          <w:b/>
          <w:bCs/>
          <w:szCs w:val="24"/>
        </w:rPr>
      </w:pPr>
      <w:r w:rsidRPr="00F87A8A">
        <w:rPr>
          <w:b/>
          <w:bCs/>
          <w:szCs w:val="24"/>
        </w:rPr>
        <w:t>Obiettivi</w:t>
      </w:r>
    </w:p>
    <w:p w14:paraId="5BD4D98F" w14:textId="77777777" w:rsidR="00F87A8A" w:rsidRPr="00F87A8A" w:rsidRDefault="00F87A8A" w:rsidP="008C69D6">
      <w:pPr>
        <w:spacing w:after="0"/>
        <w:ind w:left="426"/>
        <w:contextualSpacing/>
        <w:rPr>
          <w:szCs w:val="24"/>
        </w:rPr>
      </w:pPr>
      <w:r w:rsidRPr="00F87A8A">
        <w:rPr>
          <w:szCs w:val="24"/>
        </w:rPr>
        <w:t>Le lezioni si prefiggono il raggiungimento dei seguenti obiettivi in ambito linguistico:</w:t>
      </w:r>
    </w:p>
    <w:p w14:paraId="0FAB3AFD" w14:textId="77777777" w:rsidR="00F87A8A" w:rsidRDefault="00F87A8A" w:rsidP="008C69D6">
      <w:pPr>
        <w:spacing w:after="0"/>
        <w:ind w:left="426"/>
        <w:contextualSpacing/>
        <w:rPr>
          <w:rFonts w:ascii="Calisto MT" w:hAnsi="Calisto MT"/>
          <w:szCs w:val="24"/>
        </w:rPr>
      </w:pPr>
    </w:p>
    <w:p w14:paraId="3702AEF0" w14:textId="77777777" w:rsidR="00F87A8A" w:rsidRDefault="00F87A8A" w:rsidP="008C69D6">
      <w:pPr>
        <w:pStyle w:val="Paragrafoelenco"/>
        <w:numPr>
          <w:ilvl w:val="0"/>
          <w:numId w:val="25"/>
        </w:numPr>
        <w:spacing w:after="0"/>
        <w:ind w:left="425" w:firstLine="0"/>
        <w:rPr>
          <w:szCs w:val="24"/>
        </w:rPr>
      </w:pPr>
      <w:r>
        <w:rPr>
          <w:szCs w:val="24"/>
        </w:rPr>
        <w:t>Implementare le funzioni comunicative in L2, concentrandosi in particolare sulle variazioni inerenti al linguaggio colloquiale.</w:t>
      </w:r>
    </w:p>
    <w:p w14:paraId="7CFDFB69" w14:textId="77777777" w:rsidR="00F87A8A" w:rsidRDefault="00F87A8A" w:rsidP="008C69D6">
      <w:pPr>
        <w:pStyle w:val="Paragrafoelenco"/>
        <w:spacing w:after="0"/>
        <w:ind w:left="425"/>
        <w:rPr>
          <w:szCs w:val="24"/>
        </w:rPr>
      </w:pPr>
    </w:p>
    <w:p w14:paraId="36A2DD43" w14:textId="5D0E66C3" w:rsidR="00F87A8A" w:rsidRDefault="00F87A8A" w:rsidP="008C69D6">
      <w:pPr>
        <w:pStyle w:val="Paragrafoelenco"/>
        <w:numPr>
          <w:ilvl w:val="0"/>
          <w:numId w:val="25"/>
        </w:numPr>
        <w:spacing w:after="0"/>
        <w:ind w:left="425" w:firstLine="0"/>
        <w:rPr>
          <w:szCs w:val="24"/>
        </w:rPr>
      </w:pPr>
      <w:r>
        <w:rPr>
          <w:szCs w:val="24"/>
        </w:rPr>
        <w:t>Formare un repertorio di tipo dialettale (slang), fornendo per ciascuna espressione linguistica selezionata</w:t>
      </w:r>
      <w:r w:rsidR="004220D0">
        <w:rPr>
          <w:szCs w:val="24"/>
        </w:rPr>
        <w:t xml:space="preserve"> </w:t>
      </w:r>
      <w:r>
        <w:rPr>
          <w:szCs w:val="24"/>
        </w:rPr>
        <w:t>la definizione oppure la traduzione, corredandola per lo più di fraseologia e/o di informazioni grammaticali.</w:t>
      </w:r>
    </w:p>
    <w:p w14:paraId="210F1F65" w14:textId="77777777" w:rsidR="00F87A8A" w:rsidRPr="00D0031D" w:rsidRDefault="00F87A8A" w:rsidP="008C69D6">
      <w:pPr>
        <w:spacing w:after="0"/>
        <w:ind w:left="425"/>
        <w:contextualSpacing/>
        <w:rPr>
          <w:szCs w:val="24"/>
        </w:rPr>
      </w:pPr>
    </w:p>
    <w:p w14:paraId="5C34272D" w14:textId="77777777" w:rsidR="00F87A8A" w:rsidRPr="00EB60B4" w:rsidRDefault="00F87A8A" w:rsidP="008C69D6">
      <w:pPr>
        <w:pStyle w:val="Paragrafoelenco"/>
        <w:numPr>
          <w:ilvl w:val="0"/>
          <w:numId w:val="25"/>
        </w:numPr>
        <w:spacing w:after="0"/>
        <w:ind w:left="425" w:firstLine="0"/>
        <w:rPr>
          <w:szCs w:val="24"/>
        </w:rPr>
      </w:pPr>
      <w:r>
        <w:rPr>
          <w:szCs w:val="24"/>
        </w:rPr>
        <w:t>Valutare quanto la diffusione dei social network o di altre forme di comunicazione contemporanee abbiano influenzato il linguaggio standard.</w:t>
      </w:r>
    </w:p>
    <w:p w14:paraId="57CFE01C" w14:textId="77777777" w:rsidR="00F87A8A" w:rsidRDefault="00F87A8A" w:rsidP="008C69D6">
      <w:pPr>
        <w:spacing w:after="0"/>
        <w:ind w:left="425"/>
        <w:contextualSpacing/>
        <w:rPr>
          <w:rFonts w:ascii="Calisto MT" w:hAnsi="Calisto MT"/>
          <w:szCs w:val="24"/>
        </w:rPr>
      </w:pPr>
    </w:p>
    <w:p w14:paraId="5CD56830" w14:textId="77777777" w:rsidR="00F87A8A" w:rsidRPr="00F87A8A" w:rsidRDefault="00F87A8A" w:rsidP="008C69D6">
      <w:pPr>
        <w:spacing w:after="0"/>
        <w:ind w:left="425"/>
        <w:contextualSpacing/>
        <w:rPr>
          <w:szCs w:val="24"/>
        </w:rPr>
      </w:pPr>
      <w:r w:rsidRPr="00F87A8A">
        <w:rPr>
          <w:szCs w:val="24"/>
        </w:rPr>
        <w:t>Contestualmente si prefiggono di consolidare le competenze relative all’ambito della comunicazione multimediale e del marketing, con l’obiettivo di:</w:t>
      </w:r>
    </w:p>
    <w:p w14:paraId="020AE75D" w14:textId="77777777" w:rsidR="00F87A8A" w:rsidRDefault="00F87A8A" w:rsidP="008C69D6">
      <w:pPr>
        <w:spacing w:after="0"/>
        <w:ind w:left="425"/>
        <w:contextualSpacing/>
        <w:rPr>
          <w:rFonts w:ascii="Calisto MT" w:hAnsi="Calisto MT"/>
          <w:szCs w:val="24"/>
        </w:rPr>
      </w:pPr>
    </w:p>
    <w:p w14:paraId="775A79CD" w14:textId="77777777" w:rsidR="00F87A8A" w:rsidRDefault="00F87A8A" w:rsidP="008C69D6">
      <w:pPr>
        <w:pStyle w:val="Paragrafoelenco"/>
        <w:numPr>
          <w:ilvl w:val="0"/>
          <w:numId w:val="25"/>
        </w:numPr>
        <w:spacing w:after="0"/>
        <w:ind w:left="425" w:firstLine="0"/>
        <w:rPr>
          <w:szCs w:val="24"/>
        </w:rPr>
      </w:pPr>
      <w:r>
        <w:rPr>
          <w:szCs w:val="24"/>
        </w:rPr>
        <w:t>Saper confrontare i testi di ambiti linguistici diversi (verbale, iconico, musicale, digitale…) e sviluppare capacità comunicative attraverso la rappresentazione di immagini.</w:t>
      </w:r>
    </w:p>
    <w:p w14:paraId="64FFB551" w14:textId="77777777" w:rsidR="00F87A8A" w:rsidRDefault="00F87A8A" w:rsidP="008C69D6">
      <w:pPr>
        <w:pStyle w:val="Paragrafoelenco"/>
        <w:spacing w:after="0"/>
        <w:ind w:left="425"/>
        <w:rPr>
          <w:szCs w:val="24"/>
        </w:rPr>
      </w:pPr>
    </w:p>
    <w:p w14:paraId="40DBE155" w14:textId="77777777" w:rsidR="00F87A8A" w:rsidRDefault="00F87A8A" w:rsidP="008C69D6">
      <w:pPr>
        <w:pStyle w:val="Paragrafoelenco"/>
        <w:numPr>
          <w:ilvl w:val="0"/>
          <w:numId w:val="25"/>
        </w:numPr>
        <w:spacing w:after="0"/>
        <w:ind w:left="425" w:firstLine="0"/>
        <w:rPr>
          <w:szCs w:val="24"/>
        </w:rPr>
      </w:pPr>
      <w:r>
        <w:rPr>
          <w:szCs w:val="24"/>
        </w:rPr>
        <w:t>Acquisire capacità progettuali e organizzare percorsi produttivi personali e creativi.</w:t>
      </w:r>
    </w:p>
    <w:p w14:paraId="4E604BDA" w14:textId="77777777" w:rsidR="00F87A8A" w:rsidRPr="00D0031D" w:rsidRDefault="00F87A8A" w:rsidP="008C69D6">
      <w:pPr>
        <w:spacing w:after="0"/>
        <w:ind w:left="425"/>
        <w:contextualSpacing/>
        <w:rPr>
          <w:szCs w:val="24"/>
        </w:rPr>
      </w:pPr>
    </w:p>
    <w:p w14:paraId="5F4AB918" w14:textId="77777777" w:rsidR="00F87A8A" w:rsidRDefault="00F87A8A" w:rsidP="008C69D6">
      <w:pPr>
        <w:pStyle w:val="Paragrafoelenco"/>
        <w:numPr>
          <w:ilvl w:val="0"/>
          <w:numId w:val="25"/>
        </w:numPr>
        <w:spacing w:after="0"/>
        <w:ind w:left="425" w:firstLine="0"/>
        <w:rPr>
          <w:szCs w:val="24"/>
        </w:rPr>
      </w:pPr>
      <w:r>
        <w:rPr>
          <w:szCs w:val="24"/>
        </w:rPr>
        <w:t xml:space="preserve">Conoscere ed utilizzare diverse forme grafiche ed espressive (illustrazione, fumetto, materiale audiovisivo…) </w:t>
      </w:r>
    </w:p>
    <w:p w14:paraId="50ABB1D2" w14:textId="77777777" w:rsidR="00F87A8A" w:rsidRPr="00D0031D" w:rsidRDefault="00F87A8A" w:rsidP="008C69D6">
      <w:pPr>
        <w:spacing w:after="0"/>
        <w:ind w:left="425"/>
        <w:contextualSpacing/>
        <w:rPr>
          <w:szCs w:val="24"/>
        </w:rPr>
      </w:pPr>
    </w:p>
    <w:p w14:paraId="65D1B8E7" w14:textId="77777777" w:rsidR="00F87A8A" w:rsidRPr="009755AC" w:rsidRDefault="00F87A8A" w:rsidP="008C69D6">
      <w:pPr>
        <w:pStyle w:val="Paragrafoelenco"/>
        <w:numPr>
          <w:ilvl w:val="0"/>
          <w:numId w:val="25"/>
        </w:numPr>
        <w:spacing w:after="0"/>
        <w:ind w:left="425" w:firstLine="0"/>
        <w:rPr>
          <w:szCs w:val="24"/>
        </w:rPr>
      </w:pPr>
      <w:r>
        <w:rPr>
          <w:szCs w:val="24"/>
        </w:rPr>
        <w:t>Organizzazione di percorsi operativi autonomi e consapevoli.</w:t>
      </w:r>
    </w:p>
    <w:p w14:paraId="1723252D" w14:textId="77777777" w:rsidR="00F87A8A" w:rsidRPr="009F32F3" w:rsidRDefault="00F87A8A" w:rsidP="008C69D6">
      <w:pPr>
        <w:spacing w:after="0"/>
        <w:contextualSpacing/>
        <w:rPr>
          <w:rFonts w:ascii="Calisto MT" w:hAnsi="Calisto MT"/>
          <w:szCs w:val="24"/>
        </w:rPr>
      </w:pPr>
    </w:p>
    <w:p w14:paraId="0C3EE694" w14:textId="5DE46181" w:rsidR="00F87A8A" w:rsidRPr="008C69D6" w:rsidRDefault="00F87A8A" w:rsidP="008C69D6">
      <w:pPr>
        <w:spacing w:after="0"/>
        <w:ind w:left="426"/>
        <w:contextualSpacing/>
        <w:rPr>
          <w:b/>
          <w:bCs/>
          <w:szCs w:val="24"/>
        </w:rPr>
      </w:pPr>
      <w:r w:rsidRPr="00F87A8A">
        <w:rPr>
          <w:b/>
          <w:bCs/>
          <w:szCs w:val="24"/>
        </w:rPr>
        <w:t xml:space="preserve">Tempistiche </w:t>
      </w:r>
    </w:p>
    <w:p w14:paraId="64206A5F" w14:textId="77777777" w:rsidR="00F87A8A" w:rsidRPr="00F87A8A" w:rsidRDefault="00F87A8A" w:rsidP="008C69D6">
      <w:pPr>
        <w:spacing w:after="0"/>
        <w:ind w:left="426"/>
        <w:contextualSpacing/>
        <w:rPr>
          <w:szCs w:val="24"/>
        </w:rPr>
      </w:pPr>
      <w:r w:rsidRPr="00F87A8A">
        <w:rPr>
          <w:szCs w:val="24"/>
        </w:rPr>
        <w:t xml:space="preserve">Il progetto si svolge durante l’anno scolastico attraverso lezioni frontali di 2 moduli settimanali. </w:t>
      </w:r>
    </w:p>
    <w:p w14:paraId="4A9D979A" w14:textId="77777777" w:rsidR="00F87A8A" w:rsidRPr="00F87A8A" w:rsidRDefault="00F87A8A" w:rsidP="008C69D6">
      <w:pPr>
        <w:spacing w:after="0"/>
        <w:ind w:left="426"/>
        <w:contextualSpacing/>
        <w:rPr>
          <w:szCs w:val="24"/>
        </w:rPr>
      </w:pPr>
      <w:r w:rsidRPr="00F87A8A">
        <w:rPr>
          <w:szCs w:val="24"/>
        </w:rPr>
        <w:t>In un primo momento le lezioni avranno un’impronta più teorica, volta all’individuazione delle tematiche e dei materiali da sviluppare.</w:t>
      </w:r>
    </w:p>
    <w:p w14:paraId="1ACDC7AA" w14:textId="77777777" w:rsidR="00F87A8A" w:rsidRPr="00F87A8A" w:rsidRDefault="00F87A8A" w:rsidP="008C69D6">
      <w:pPr>
        <w:spacing w:after="0"/>
        <w:ind w:left="426"/>
        <w:contextualSpacing/>
        <w:rPr>
          <w:szCs w:val="24"/>
        </w:rPr>
      </w:pPr>
      <w:r w:rsidRPr="00F87A8A">
        <w:rPr>
          <w:szCs w:val="24"/>
        </w:rPr>
        <w:t xml:space="preserve">Seguirà la fase pratica in cui gli studenti saranno coinvolti in prima persona nella produzione di elaborati cartacei, nella personalizzazione grafica per la realizzazione in serie di un gadget e </w:t>
      </w:r>
      <w:r w:rsidRPr="00F87A8A">
        <w:rPr>
          <w:szCs w:val="24"/>
        </w:rPr>
        <w:lastRenderedPageBreak/>
        <w:t>nell’ideazione di supporti audiovisivi che potranno essere fruiti attraverso i canali social ed il sito internet del liceo.</w:t>
      </w:r>
    </w:p>
    <w:p w14:paraId="63717AA1" w14:textId="77777777" w:rsidR="00F87A8A" w:rsidRPr="00F87A8A" w:rsidRDefault="00F87A8A" w:rsidP="008C69D6">
      <w:pPr>
        <w:spacing w:after="0"/>
        <w:ind w:left="426"/>
        <w:contextualSpacing/>
        <w:rPr>
          <w:szCs w:val="24"/>
        </w:rPr>
      </w:pPr>
    </w:p>
    <w:p w14:paraId="59417C7C" w14:textId="75C206F5" w:rsidR="00F87A8A" w:rsidRPr="008C69D6" w:rsidRDefault="00F87A8A" w:rsidP="008C69D6">
      <w:pPr>
        <w:spacing w:after="0"/>
        <w:ind w:left="426"/>
        <w:contextualSpacing/>
        <w:rPr>
          <w:b/>
          <w:bCs/>
          <w:szCs w:val="24"/>
        </w:rPr>
      </w:pPr>
      <w:r w:rsidRPr="00F87A8A">
        <w:rPr>
          <w:b/>
          <w:bCs/>
          <w:szCs w:val="24"/>
        </w:rPr>
        <w:t>Modalità</w:t>
      </w:r>
    </w:p>
    <w:p w14:paraId="40517B43" w14:textId="77777777" w:rsidR="00F87A8A" w:rsidRPr="00F87A8A" w:rsidRDefault="00F87A8A" w:rsidP="008C69D6">
      <w:pPr>
        <w:spacing w:after="0"/>
        <w:ind w:left="426"/>
        <w:contextualSpacing/>
        <w:rPr>
          <w:szCs w:val="24"/>
        </w:rPr>
      </w:pPr>
      <w:r w:rsidRPr="00F87A8A">
        <w:rPr>
          <w:szCs w:val="24"/>
        </w:rPr>
        <w:t>Si prevedono attività in autonomia alternate a un lavoro in piccoli gruppi.</w:t>
      </w:r>
    </w:p>
    <w:p w14:paraId="10F2877E" w14:textId="09399634" w:rsidR="00F87A8A" w:rsidRPr="00F87A8A" w:rsidRDefault="00F87A8A" w:rsidP="008C69D6">
      <w:pPr>
        <w:spacing w:after="0"/>
        <w:ind w:left="426"/>
        <w:contextualSpacing/>
        <w:rPr>
          <w:szCs w:val="24"/>
        </w:rPr>
      </w:pPr>
      <w:r w:rsidRPr="00F87A8A">
        <w:rPr>
          <w:szCs w:val="24"/>
        </w:rPr>
        <w:t>Il progetto richiede un</w:t>
      </w:r>
      <w:r w:rsidR="004220D0">
        <w:rPr>
          <w:szCs w:val="24"/>
        </w:rPr>
        <w:t>’</w:t>
      </w:r>
      <w:r w:rsidRPr="00F87A8A">
        <w:rPr>
          <w:szCs w:val="24"/>
        </w:rPr>
        <w:t xml:space="preserve">impostazione didattica in cui verbale e visuale si integrino. </w:t>
      </w:r>
    </w:p>
    <w:p w14:paraId="4344B18F" w14:textId="77777777" w:rsidR="00F87A8A" w:rsidRPr="00F87A8A" w:rsidRDefault="00F87A8A" w:rsidP="008C69D6">
      <w:pPr>
        <w:spacing w:after="0"/>
        <w:ind w:left="426"/>
        <w:contextualSpacing/>
        <w:rPr>
          <w:szCs w:val="24"/>
        </w:rPr>
      </w:pPr>
      <w:r w:rsidRPr="00F87A8A">
        <w:rPr>
          <w:szCs w:val="24"/>
        </w:rPr>
        <w:t>Alle lezioni teorico/tecniche faranno seguito esercitazioni grafiche, affinché gli studenti possano esprimere quanto appreso in elaborati concreti.</w:t>
      </w:r>
    </w:p>
    <w:p w14:paraId="3D5C8B0C" w14:textId="77777777" w:rsidR="00F87A8A" w:rsidRPr="00F87A8A" w:rsidRDefault="00F87A8A" w:rsidP="008C69D6">
      <w:pPr>
        <w:spacing w:after="0"/>
        <w:ind w:left="426"/>
        <w:contextualSpacing/>
        <w:rPr>
          <w:szCs w:val="24"/>
        </w:rPr>
      </w:pPr>
      <w:r w:rsidRPr="00F87A8A">
        <w:rPr>
          <w:szCs w:val="24"/>
        </w:rPr>
        <w:t>Verranno utilizzati sussidi grafici, fotografici e multimediali.</w:t>
      </w:r>
    </w:p>
    <w:p w14:paraId="09A7D5A1" w14:textId="335CF2AE" w:rsidR="00F87A8A" w:rsidRDefault="00F87A8A" w:rsidP="006C00F7">
      <w:pPr>
        <w:rPr>
          <w:b/>
          <w:bCs/>
        </w:rPr>
      </w:pPr>
    </w:p>
    <w:p w14:paraId="4079EFCE" w14:textId="7FAB8A2C" w:rsidR="00964DC4" w:rsidRPr="009F061B" w:rsidRDefault="00934311" w:rsidP="00934311">
      <w:r w:rsidRPr="009F061B">
        <w:rPr>
          <w:b/>
          <w:bCs/>
        </w:rPr>
        <w:t>“</w:t>
      </w:r>
      <w:r w:rsidR="00A83417" w:rsidRPr="009F061B">
        <w:rPr>
          <w:b/>
          <w:bCs/>
        </w:rPr>
        <w:t>Audioguida – luoghi manzoniani</w:t>
      </w:r>
      <w:r w:rsidRPr="009F061B">
        <w:rPr>
          <w:b/>
          <w:bCs/>
        </w:rPr>
        <w:t xml:space="preserve">” </w:t>
      </w:r>
      <w:r w:rsidRPr="009F061B">
        <w:t>(</w:t>
      </w:r>
      <w:r w:rsidR="00A83417" w:rsidRPr="009F061B">
        <w:t>gennaio 2021</w:t>
      </w:r>
      <w:r w:rsidRPr="009F061B">
        <w:t xml:space="preserve"> – </w:t>
      </w:r>
      <w:r w:rsidR="00A83417" w:rsidRPr="009F061B">
        <w:t>giugno</w:t>
      </w:r>
      <w:r w:rsidRPr="009F061B">
        <w:t xml:space="preserve"> 2021)</w:t>
      </w:r>
      <w:r w:rsidR="00964DC4">
        <w:t xml:space="preserve"> </w:t>
      </w:r>
    </w:p>
    <w:p w14:paraId="2201311D" w14:textId="72E0C952" w:rsidR="00934311" w:rsidRDefault="0048797B" w:rsidP="00A83417">
      <w:pPr>
        <w:spacing w:after="0"/>
        <w:ind w:left="426"/>
        <w:contextualSpacing/>
        <w:rPr>
          <w:szCs w:val="24"/>
        </w:rPr>
      </w:pPr>
      <w:r w:rsidRPr="009F061B">
        <w:rPr>
          <w:szCs w:val="24"/>
        </w:rPr>
        <w:t>Il progetto è in via di definizione</w:t>
      </w:r>
    </w:p>
    <w:p w14:paraId="75EB0079" w14:textId="77777777" w:rsidR="00964DC4" w:rsidRDefault="00964DC4" w:rsidP="00964DC4">
      <w:pPr>
        <w:spacing w:after="0"/>
        <w:contextualSpacing/>
        <w:rPr>
          <w:szCs w:val="24"/>
        </w:rPr>
      </w:pPr>
    </w:p>
    <w:p w14:paraId="6416F142" w14:textId="2D2A3503" w:rsidR="00964DC4" w:rsidRPr="006E10FE" w:rsidRDefault="00964DC4" w:rsidP="00964DC4">
      <w:pPr>
        <w:spacing w:after="0"/>
        <w:contextualSpacing/>
        <w:rPr>
          <w:szCs w:val="24"/>
        </w:rPr>
      </w:pPr>
      <w:r w:rsidRPr="00964DC4">
        <w:rPr>
          <w:b/>
          <w:bCs/>
          <w:szCs w:val="24"/>
        </w:rPr>
        <w:t>“</w:t>
      </w:r>
      <w:r>
        <w:rPr>
          <w:b/>
          <w:bCs/>
          <w:szCs w:val="24"/>
        </w:rPr>
        <w:t>Premio</w:t>
      </w:r>
      <w:r w:rsidRPr="00964DC4">
        <w:rPr>
          <w:b/>
          <w:bCs/>
          <w:szCs w:val="24"/>
        </w:rPr>
        <w:t xml:space="preserve"> Gavioli”</w:t>
      </w:r>
      <w:r w:rsidR="006E10FE">
        <w:rPr>
          <w:b/>
          <w:bCs/>
          <w:szCs w:val="24"/>
        </w:rPr>
        <w:t xml:space="preserve"> </w:t>
      </w:r>
      <w:r w:rsidR="006E10FE" w:rsidRPr="006E10FE">
        <w:rPr>
          <w:szCs w:val="24"/>
        </w:rPr>
        <w:t>(ottobre 2020 – primavera 2021)</w:t>
      </w:r>
    </w:p>
    <w:p w14:paraId="28AF338B" w14:textId="1CA54A1D" w:rsidR="00964DC4" w:rsidRPr="0048797B" w:rsidRDefault="00964DC4" w:rsidP="00C761D0">
      <w:pPr>
        <w:spacing w:after="0"/>
        <w:ind w:left="426"/>
        <w:contextualSpacing/>
        <w:rPr>
          <w:szCs w:val="24"/>
        </w:rPr>
      </w:pPr>
      <w:r>
        <w:rPr>
          <w:szCs w:val="24"/>
        </w:rPr>
        <w:t>Il bando del Concorso prevede la realizzazione di un cortometraggio sul tema: “Opportunità”</w:t>
      </w:r>
      <w:r w:rsidR="00162B44">
        <w:rPr>
          <w:szCs w:val="24"/>
        </w:rPr>
        <w:t>.</w:t>
      </w:r>
    </w:p>
    <w:p w14:paraId="0FD6BD0E" w14:textId="537E5AD7" w:rsidR="00934311" w:rsidRDefault="00934311" w:rsidP="006C00F7">
      <w:pPr>
        <w:rPr>
          <w:b/>
          <w:bCs/>
        </w:rPr>
      </w:pPr>
    </w:p>
    <w:p w14:paraId="3BE91048" w14:textId="5E31D007" w:rsidR="00B00930" w:rsidRDefault="00A83417" w:rsidP="00D34DC7">
      <w:pPr>
        <w:rPr>
          <w:b/>
          <w:bCs/>
        </w:rPr>
      </w:pPr>
      <w:r w:rsidRPr="00964DC4">
        <w:rPr>
          <w:b/>
          <w:bCs/>
        </w:rPr>
        <w:t>L</w:t>
      </w:r>
      <w:r w:rsidR="006E10FE">
        <w:rPr>
          <w:b/>
          <w:bCs/>
        </w:rPr>
        <w:t>aw</w:t>
      </w:r>
      <w:r w:rsidRPr="00964DC4">
        <w:rPr>
          <w:b/>
          <w:bCs/>
        </w:rPr>
        <w:t>&amp;E</w:t>
      </w:r>
      <w:r w:rsidR="006E10FE">
        <w:rPr>
          <w:b/>
          <w:bCs/>
        </w:rPr>
        <w:t>conomics</w:t>
      </w:r>
      <w:r w:rsidR="003456AB" w:rsidRPr="00964DC4">
        <w:rPr>
          <w:b/>
          <w:bCs/>
        </w:rPr>
        <w:t xml:space="preserve">: </w:t>
      </w:r>
    </w:p>
    <w:p w14:paraId="2B286A9E" w14:textId="0CC18598" w:rsidR="00964DC4" w:rsidRPr="00FC3674" w:rsidRDefault="00964DC4" w:rsidP="00964DC4">
      <w:pPr>
        <w:spacing w:before="240"/>
        <w:rPr>
          <w:b/>
        </w:rPr>
      </w:pPr>
      <w:r w:rsidRPr="00964DC4">
        <w:rPr>
          <w:b/>
        </w:rPr>
        <w:t>“Simulazione aziendale di gestione di un’impresa virtuale”</w:t>
      </w:r>
      <w:r>
        <w:rPr>
          <w:b/>
        </w:rPr>
        <w:t xml:space="preserve"> </w:t>
      </w:r>
      <w:r w:rsidRPr="00E25419">
        <w:rPr>
          <w:bCs/>
        </w:rPr>
        <w:t>(</w:t>
      </w:r>
      <w:r>
        <w:rPr>
          <w:bCs/>
        </w:rPr>
        <w:t>prima</w:t>
      </w:r>
      <w:r w:rsidRPr="00E25419">
        <w:rPr>
          <w:bCs/>
        </w:rPr>
        <w:t xml:space="preserve"> parte dell’a.s.)</w:t>
      </w:r>
    </w:p>
    <w:p w14:paraId="488EED4A" w14:textId="77777777" w:rsidR="00964DC4" w:rsidRPr="00D07944" w:rsidRDefault="00964DC4" w:rsidP="00964DC4">
      <w:pPr>
        <w:spacing w:before="240"/>
        <w:ind w:left="284"/>
        <w:rPr>
          <w:bCs/>
        </w:rPr>
      </w:pPr>
      <w:r w:rsidRPr="00D07944">
        <w:rPr>
          <w:bCs/>
        </w:rPr>
        <w:t xml:space="preserve">Attraverso il simulatore </w:t>
      </w:r>
      <w:r w:rsidRPr="00D07944">
        <w:rPr>
          <w:bCs/>
          <w:i/>
          <w:iCs/>
        </w:rPr>
        <w:t>Young Business Talents</w:t>
      </w:r>
      <w:r w:rsidRPr="00D07944">
        <w:rPr>
          <w:bCs/>
        </w:rPr>
        <w:t xml:space="preserve"> ( </w:t>
      </w:r>
      <w:hyperlink r:id="rId12" w:history="1">
        <w:r w:rsidRPr="00D07944">
          <w:rPr>
            <w:rStyle w:val="Collegamentoipertestuale"/>
            <w:bCs/>
          </w:rPr>
          <w:t>https://www.youngbusinesstalents.com/</w:t>
        </w:r>
      </w:hyperlink>
      <w:r w:rsidRPr="00D07944">
        <w:rPr>
          <w:bCs/>
        </w:rPr>
        <w:t xml:space="preserve"> ) si procede</w:t>
      </w:r>
      <w:r>
        <w:rPr>
          <w:bCs/>
        </w:rPr>
        <w:t xml:space="preserve"> alla </w:t>
      </w:r>
      <w:r w:rsidRPr="00D07944">
        <w:rPr>
          <w:bCs/>
        </w:rPr>
        <w:t>simulazione aziendale di gestione di un’impresa virtuale</w:t>
      </w:r>
      <w:r>
        <w:rPr>
          <w:bCs/>
        </w:rPr>
        <w:t>.</w:t>
      </w:r>
    </w:p>
    <w:p w14:paraId="3703E301" w14:textId="77777777" w:rsidR="00964DC4" w:rsidRPr="00964DC4" w:rsidRDefault="00964DC4" w:rsidP="00D34DC7">
      <w:pPr>
        <w:rPr>
          <w:b/>
          <w:bCs/>
        </w:rPr>
      </w:pPr>
    </w:p>
    <w:p w14:paraId="5C8EDB03" w14:textId="5F64F45C" w:rsidR="003456AB" w:rsidRPr="00D34DC7" w:rsidRDefault="002E11D3" w:rsidP="00D34DC7">
      <w:pPr>
        <w:rPr>
          <w:b/>
          <w:bCs/>
        </w:rPr>
      </w:pPr>
      <w:r w:rsidRPr="00964DC4">
        <w:rPr>
          <w:b/>
          <w:bCs/>
        </w:rPr>
        <w:t>“</w:t>
      </w:r>
      <w:r w:rsidRPr="00964DC4">
        <w:rPr>
          <w:b/>
        </w:rPr>
        <w:t>Simulazione parlamento Italiano”</w:t>
      </w:r>
      <w:r w:rsidR="00B20BB6">
        <w:rPr>
          <w:b/>
        </w:rPr>
        <w:t xml:space="preserve"> </w:t>
      </w:r>
      <w:r w:rsidR="00B00930" w:rsidRPr="00E25419">
        <w:rPr>
          <w:bCs/>
        </w:rPr>
        <w:t>(</w:t>
      </w:r>
      <w:r w:rsidR="00964DC4">
        <w:rPr>
          <w:bCs/>
        </w:rPr>
        <w:t>seconda</w:t>
      </w:r>
      <w:r w:rsidR="00B00930" w:rsidRPr="00E25419">
        <w:rPr>
          <w:bCs/>
        </w:rPr>
        <w:t xml:space="preserve"> parte dell’a.s.)</w:t>
      </w:r>
    </w:p>
    <w:p w14:paraId="09ED7BDF" w14:textId="6B01BC7D" w:rsidR="00FC3674" w:rsidRPr="007A5A6A" w:rsidRDefault="00FC3674" w:rsidP="00E25419">
      <w:pPr>
        <w:spacing w:before="240"/>
        <w:ind w:left="360"/>
        <w:rPr>
          <w:bCs/>
        </w:rPr>
      </w:pPr>
      <w:r w:rsidRPr="007A5A6A">
        <w:rPr>
          <w:bCs/>
        </w:rPr>
        <w:t>Simulazioni di organi politici e istituzionali, basate sul modello del MUN Consules (Model United</w:t>
      </w:r>
      <w:r w:rsidR="005D2A19">
        <w:rPr>
          <w:bCs/>
        </w:rPr>
        <w:t xml:space="preserve"> </w:t>
      </w:r>
      <w:r w:rsidRPr="007A5A6A">
        <w:rPr>
          <w:bCs/>
        </w:rPr>
        <w:t>Nations), ad esempio:</w:t>
      </w:r>
    </w:p>
    <w:p w14:paraId="76B5D37B" w14:textId="567EFFAF" w:rsidR="00FC3674" w:rsidRPr="007A5A6A" w:rsidRDefault="00FC3674" w:rsidP="00E25419">
      <w:pPr>
        <w:pStyle w:val="Paragrafoelenco"/>
        <w:numPr>
          <w:ilvl w:val="1"/>
          <w:numId w:val="25"/>
        </w:numPr>
        <w:spacing w:before="240"/>
        <w:rPr>
          <w:bCs/>
        </w:rPr>
      </w:pPr>
      <w:r w:rsidRPr="007A5A6A">
        <w:rPr>
          <w:bCs/>
        </w:rPr>
        <w:t>Parlamento Italiano</w:t>
      </w:r>
    </w:p>
    <w:p w14:paraId="387EFBBD" w14:textId="035A440B" w:rsidR="00FC3674" w:rsidRPr="007A5A6A" w:rsidRDefault="00FC3674" w:rsidP="00E25419">
      <w:pPr>
        <w:pStyle w:val="Paragrafoelenco"/>
        <w:numPr>
          <w:ilvl w:val="1"/>
          <w:numId w:val="25"/>
        </w:numPr>
        <w:spacing w:before="240"/>
        <w:rPr>
          <w:bCs/>
        </w:rPr>
      </w:pPr>
      <w:r w:rsidRPr="007A5A6A">
        <w:rPr>
          <w:bCs/>
        </w:rPr>
        <w:t>Parlamento Europeo</w:t>
      </w:r>
    </w:p>
    <w:p w14:paraId="551C4677" w14:textId="09ABEAC5" w:rsidR="00FC3674" w:rsidRPr="00617972" w:rsidRDefault="00FC3674" w:rsidP="00E25419">
      <w:pPr>
        <w:spacing w:before="240"/>
        <w:ind w:left="360"/>
        <w:rPr>
          <w:bCs/>
          <w:i/>
          <w:iCs/>
          <w:lang w:val="en-GB"/>
        </w:rPr>
      </w:pPr>
      <w:r w:rsidRPr="00617972">
        <w:rPr>
          <w:bCs/>
          <w:i/>
          <w:iCs/>
          <w:lang w:val="en-GB"/>
        </w:rPr>
        <w:t>Link utili:</w:t>
      </w:r>
      <w:r w:rsidR="001265F1" w:rsidRPr="00617972">
        <w:rPr>
          <w:bCs/>
          <w:i/>
          <w:iCs/>
          <w:lang w:val="en-GB"/>
        </w:rPr>
        <w:t xml:space="preserve"> </w:t>
      </w:r>
      <w:hyperlink r:id="rId13" w:history="1">
        <w:r w:rsidR="0009009C" w:rsidRPr="00617972">
          <w:rPr>
            <w:rStyle w:val="Collegamentoipertestuale"/>
            <w:bCs/>
            <w:i/>
            <w:iCs/>
            <w:lang w:val="en-GB"/>
          </w:rPr>
          <w:t>https://www.modelunitednations.it/</w:t>
        </w:r>
      </w:hyperlink>
      <w:r w:rsidR="0009009C" w:rsidRPr="00617972">
        <w:rPr>
          <w:bCs/>
          <w:i/>
          <w:iCs/>
          <w:lang w:val="en-GB"/>
        </w:rPr>
        <w:t xml:space="preserve"> </w:t>
      </w:r>
      <w:r w:rsidRPr="00617972">
        <w:rPr>
          <w:bCs/>
          <w:i/>
          <w:iCs/>
          <w:lang w:val="en-GB"/>
        </w:rPr>
        <w:t xml:space="preserve"> </w:t>
      </w:r>
      <w:hyperlink r:id="rId14" w:history="1">
        <w:r w:rsidR="00E25419" w:rsidRPr="00617972">
          <w:rPr>
            <w:rStyle w:val="Collegamentoipertestuale"/>
            <w:bCs/>
            <w:i/>
            <w:iCs/>
            <w:lang w:val="en-GB"/>
          </w:rPr>
          <w:t>https://www.democracysimulazione.it/democracy/</w:t>
        </w:r>
      </w:hyperlink>
      <w:r w:rsidR="0009009C" w:rsidRPr="00617972">
        <w:rPr>
          <w:bCs/>
          <w:i/>
          <w:iCs/>
          <w:lang w:val="en-GB"/>
        </w:rPr>
        <w:t xml:space="preserve"> </w:t>
      </w:r>
    </w:p>
    <w:p w14:paraId="6F55359D" w14:textId="6138393C" w:rsidR="00FC3674" w:rsidRPr="0087521C" w:rsidRDefault="00FC3674" w:rsidP="00E25419">
      <w:pPr>
        <w:spacing w:before="240"/>
        <w:ind w:left="360"/>
        <w:rPr>
          <w:bCs/>
        </w:rPr>
      </w:pPr>
      <w:r w:rsidRPr="0087521C">
        <w:rPr>
          <w:bCs/>
        </w:rPr>
        <w:t>Esempio</w:t>
      </w:r>
      <w:r w:rsidR="0009009C">
        <w:rPr>
          <w:bCs/>
        </w:rPr>
        <w:t xml:space="preserve"> di</w:t>
      </w:r>
      <w:r w:rsidRPr="0087521C">
        <w:rPr>
          <w:bCs/>
        </w:rPr>
        <w:t xml:space="preserve"> simulazione</w:t>
      </w:r>
      <w:r w:rsidR="0009009C">
        <w:rPr>
          <w:bCs/>
        </w:rPr>
        <w:t xml:space="preserve"> del</w:t>
      </w:r>
      <w:r w:rsidRPr="0087521C">
        <w:rPr>
          <w:bCs/>
        </w:rPr>
        <w:t xml:space="preserve"> parlamento Italiano – </w:t>
      </w:r>
      <w:r w:rsidRPr="0009009C">
        <w:rPr>
          <w:bCs/>
          <w:i/>
          <w:iCs/>
        </w:rPr>
        <w:t>Democracy</w:t>
      </w:r>
      <w:r w:rsidR="0087521C" w:rsidRPr="0087521C">
        <w:rPr>
          <w:bCs/>
        </w:rPr>
        <w:t xml:space="preserve"> – con </w:t>
      </w:r>
      <w:r w:rsidRPr="0087521C">
        <w:rPr>
          <w:bCs/>
        </w:rPr>
        <w:t>attività completamente online, divisa in due blocchi:</w:t>
      </w:r>
    </w:p>
    <w:p w14:paraId="32F6C71D" w14:textId="117BA610" w:rsidR="00FC3674" w:rsidRPr="0087521C" w:rsidRDefault="00FC3674" w:rsidP="0087521C">
      <w:pPr>
        <w:pStyle w:val="Paragrafoelenco"/>
        <w:numPr>
          <w:ilvl w:val="0"/>
          <w:numId w:val="32"/>
        </w:numPr>
        <w:spacing w:before="240"/>
        <w:rPr>
          <w:bCs/>
        </w:rPr>
      </w:pPr>
      <w:r w:rsidRPr="0087521C">
        <w:rPr>
          <w:bCs/>
        </w:rPr>
        <w:t>Un ciclo di formazione, composto da 3 webinar/lezioni online da 90 minuti l’una</w:t>
      </w:r>
    </w:p>
    <w:p w14:paraId="40417FC6" w14:textId="0D76F655" w:rsidR="00FC3674" w:rsidRPr="0087521C" w:rsidRDefault="00FC3674" w:rsidP="0087521C">
      <w:pPr>
        <w:pStyle w:val="Paragrafoelenco"/>
        <w:numPr>
          <w:ilvl w:val="0"/>
          <w:numId w:val="32"/>
        </w:numPr>
        <w:spacing w:before="240"/>
        <w:rPr>
          <w:bCs/>
        </w:rPr>
      </w:pPr>
      <w:r w:rsidRPr="0087521C">
        <w:rPr>
          <w:bCs/>
        </w:rPr>
        <w:t>La simulazione vera e propria</w:t>
      </w:r>
    </w:p>
    <w:p w14:paraId="563D19C0" w14:textId="2774EDA8" w:rsidR="00FC3674" w:rsidRPr="0009009C" w:rsidRDefault="00FC3674" w:rsidP="00E25419">
      <w:pPr>
        <w:spacing w:before="240"/>
        <w:ind w:left="360"/>
        <w:rPr>
          <w:bCs/>
        </w:rPr>
      </w:pPr>
      <w:r w:rsidRPr="0009009C">
        <w:rPr>
          <w:bCs/>
        </w:rPr>
        <w:t>Oltre a queste simulazioni predisposte da organi terzi, potranno esserne organizzate di completamente</w:t>
      </w:r>
      <w:r w:rsidR="00B00930" w:rsidRPr="0009009C">
        <w:rPr>
          <w:bCs/>
        </w:rPr>
        <w:t xml:space="preserve"> </w:t>
      </w:r>
      <w:r w:rsidRPr="0009009C">
        <w:rPr>
          <w:bCs/>
        </w:rPr>
        <w:t>originali, con cicli più brevi.</w:t>
      </w:r>
    </w:p>
    <w:p w14:paraId="51C34E31" w14:textId="77777777" w:rsidR="00FC3674" w:rsidRPr="00964DC4" w:rsidRDefault="00FC3674" w:rsidP="00E25419">
      <w:pPr>
        <w:spacing w:before="240"/>
        <w:ind w:left="284"/>
        <w:rPr>
          <w:b/>
        </w:rPr>
      </w:pPr>
      <w:r w:rsidRPr="00964DC4">
        <w:rPr>
          <w:b/>
        </w:rPr>
        <w:t>Ulteriori attività:</w:t>
      </w:r>
    </w:p>
    <w:p w14:paraId="4C9B9726" w14:textId="77777777" w:rsidR="00FC3674" w:rsidRPr="00964DC4" w:rsidRDefault="00FC3674" w:rsidP="00E25419">
      <w:pPr>
        <w:spacing w:before="240"/>
        <w:ind w:left="284"/>
        <w:rPr>
          <w:bCs/>
        </w:rPr>
      </w:pPr>
      <w:r w:rsidRPr="00964DC4">
        <w:rPr>
          <w:bCs/>
        </w:rPr>
        <w:t>- Press review all’inizio dell’ora, basata sull’analisi del medesimo evento sui principali quotidiani</w:t>
      </w:r>
    </w:p>
    <w:p w14:paraId="0802757C" w14:textId="77777777" w:rsidR="00FC3674" w:rsidRPr="00964DC4" w:rsidRDefault="00FC3674" w:rsidP="00E25419">
      <w:pPr>
        <w:spacing w:before="240"/>
        <w:ind w:left="284"/>
        <w:rPr>
          <w:bCs/>
        </w:rPr>
      </w:pPr>
      <w:r w:rsidRPr="00964DC4">
        <w:rPr>
          <w:bCs/>
        </w:rPr>
        <w:t>italiani ed internazionali</w:t>
      </w:r>
    </w:p>
    <w:p w14:paraId="62C908B8" w14:textId="28C9EA35" w:rsidR="007E02F9" w:rsidRPr="00F044B5" w:rsidRDefault="00FC3674" w:rsidP="00E25419">
      <w:pPr>
        <w:spacing w:before="240"/>
        <w:ind w:left="284"/>
        <w:rPr>
          <w:bCs/>
        </w:rPr>
      </w:pPr>
      <w:r w:rsidRPr="00964DC4">
        <w:rPr>
          <w:bCs/>
        </w:rPr>
        <w:lastRenderedPageBreak/>
        <w:t>- Realizzazione di un “giornale online della scuola”</w:t>
      </w:r>
    </w:p>
    <w:p w14:paraId="0020DD23" w14:textId="30F5DA6B" w:rsidR="002446D6" w:rsidRPr="00502A68" w:rsidRDefault="00EA5A9B" w:rsidP="00502A68">
      <w:pPr>
        <w:spacing w:before="240"/>
        <w:rPr>
          <w:b/>
        </w:rPr>
      </w:pPr>
      <w:r w:rsidRPr="00502A68">
        <w:rPr>
          <w:b/>
        </w:rPr>
        <w:t xml:space="preserve">Progetto </w:t>
      </w:r>
      <w:r w:rsidR="002446D6" w:rsidRPr="00502A68">
        <w:rPr>
          <w:b/>
        </w:rPr>
        <w:t>EsaBac</w:t>
      </w:r>
    </w:p>
    <w:p w14:paraId="07D04862" w14:textId="77777777" w:rsidR="007F40DB" w:rsidRPr="00502A68" w:rsidRDefault="002446D6" w:rsidP="006C00F7">
      <w:r>
        <w:t>A partire dalla classe terza, l’insegnamento d</w:t>
      </w:r>
      <w:r w:rsidR="00EA5A9B">
        <w:t>ella</w:t>
      </w:r>
      <w:r>
        <w:t xml:space="preserve"> storia è veicolato in lingua francese secondo la metodologia </w:t>
      </w:r>
      <w:r w:rsidR="00EA5A9B">
        <w:t>tipica francese</w:t>
      </w:r>
      <w:r>
        <w:t>. La conoscenza della storia si fonda sull’analisi delle fonti e dei documenti, a partire dai quali gli studenti imparano a costruire testi sempre più articolati e complessi in lingua francese</w:t>
      </w:r>
      <w:r w:rsidR="00EA5A9B">
        <w:t>, rispondendo alle problematic</w:t>
      </w:r>
      <w:r w:rsidR="006C00F7">
        <w:t>he</w:t>
      </w:r>
      <w:r w:rsidR="00EA5A9B">
        <w:t xml:space="preserve"> formulate dal docente e dai sussidi adottati.</w:t>
      </w:r>
      <w:r>
        <w:t xml:space="preserve"> Il progetto viene condiviso con l’insegnante di lingua e letteratura francese e con l’insegnante di conversazione. Il diploma EsaBac, prestigioso nei paesi della Comunità Europea, facilita l’accesso alle università straniere.</w:t>
      </w:r>
    </w:p>
    <w:p w14:paraId="308A8911" w14:textId="77777777" w:rsidR="009B6E75" w:rsidRPr="00502A68" w:rsidRDefault="009B6E75" w:rsidP="00502A68">
      <w:pPr>
        <w:spacing w:before="240"/>
        <w:rPr>
          <w:b/>
        </w:rPr>
      </w:pPr>
      <w:r w:rsidRPr="00502A68">
        <w:rPr>
          <w:b/>
        </w:rPr>
        <w:t>Religione Cattolica (IRC)</w:t>
      </w:r>
    </w:p>
    <w:p w14:paraId="4DB91EE0" w14:textId="77777777" w:rsidR="009B6E75" w:rsidRPr="00765F50" w:rsidRDefault="009B6E75" w:rsidP="006C00F7">
      <w:r w:rsidRPr="00765F50">
        <w:t>La disciplina è considerata parte integrante della formazione dello studente per la conoscenza e la comprensione della civiltà europea nel rispetto della libertà di coscienza di ciascuno.</w:t>
      </w:r>
    </w:p>
    <w:p w14:paraId="51E25F13" w14:textId="3745DCE6" w:rsidR="009B6E75" w:rsidRPr="00502A68" w:rsidRDefault="001D25B6" w:rsidP="00502A68">
      <w:pPr>
        <w:spacing w:before="240"/>
        <w:rPr>
          <w:b/>
        </w:rPr>
      </w:pPr>
      <w:r>
        <w:rPr>
          <w:b/>
        </w:rPr>
        <w:t>Educazione civica</w:t>
      </w:r>
      <w:r w:rsidR="009B6E75" w:rsidRPr="00502A68">
        <w:rPr>
          <w:b/>
        </w:rPr>
        <w:t xml:space="preserve"> e Multimedia</w:t>
      </w:r>
    </w:p>
    <w:p w14:paraId="746644B9" w14:textId="6D2A86B5" w:rsidR="009B6E75" w:rsidRPr="00502A68" w:rsidRDefault="009B6E75" w:rsidP="006C00F7">
      <w:r w:rsidRPr="00765F50">
        <w:t>Nel primo biennio agli alunni vengono fornite le basi di tali discipline al fine di agevolare la scelta dell’opzione all’inizio del secondo biennio, indirizzandosi all’opzione giuridico-economica o a quella artistica.</w:t>
      </w:r>
      <w:r w:rsidR="000608F9">
        <w:t xml:space="preserve"> </w:t>
      </w:r>
      <w:r w:rsidR="009D4935" w:rsidRPr="00964DC4">
        <w:t>Dal corrente a.s. l’educazione civica rientra a pieno titolo tra gli insegnamenti</w:t>
      </w:r>
      <w:r w:rsidR="005922AC" w:rsidRPr="00964DC4">
        <w:t xml:space="preserve"> del curricolo, come da </w:t>
      </w:r>
      <w:r w:rsidR="00751150" w:rsidRPr="00964DC4">
        <w:t>allegato A alle Linee guida del 26.06.2020. (si veda il paragrafo 3.</w:t>
      </w:r>
      <w:r w:rsidR="00C8543F" w:rsidRPr="00964DC4">
        <w:t>3.1.)</w:t>
      </w:r>
    </w:p>
    <w:p w14:paraId="126771D5" w14:textId="77777777" w:rsidR="002446D6" w:rsidRPr="00502A68" w:rsidRDefault="009B6E75" w:rsidP="00502A68">
      <w:pPr>
        <w:spacing w:before="240"/>
        <w:rPr>
          <w:b/>
        </w:rPr>
      </w:pPr>
      <w:r w:rsidRPr="00502A68">
        <w:rPr>
          <w:b/>
        </w:rPr>
        <w:t>Latino</w:t>
      </w:r>
    </w:p>
    <w:p w14:paraId="2586BF57" w14:textId="77777777" w:rsidR="009B6E75" w:rsidRPr="00502A68" w:rsidRDefault="009B6E75" w:rsidP="006C00F7">
      <w:r w:rsidRPr="00765F50">
        <w:t>Lo studio del latino nel primo biennio propone percorsi di lingua, civiltà e letteratura propedeutici allo sviluppo delle abilità logiche e di traduzione, completa</w:t>
      </w:r>
      <w:r w:rsidR="002446D6">
        <w:t>ndo</w:t>
      </w:r>
      <w:r w:rsidRPr="00765F50">
        <w:t xml:space="preserve"> la formazione umanistica del liceo.</w:t>
      </w:r>
    </w:p>
    <w:p w14:paraId="3D67209B" w14:textId="77777777" w:rsidR="004A28C9" w:rsidRPr="00502A68" w:rsidRDefault="00765F50" w:rsidP="00502A68">
      <w:pPr>
        <w:spacing w:before="240"/>
        <w:rPr>
          <w:b/>
        </w:rPr>
      </w:pPr>
      <w:r w:rsidRPr="00502A68">
        <w:rPr>
          <w:b/>
        </w:rPr>
        <w:t>Didattica delle lingue</w:t>
      </w:r>
      <w:r w:rsidR="002446D6" w:rsidRPr="00502A68">
        <w:rPr>
          <w:b/>
        </w:rPr>
        <w:t>: apprendimento per immersione, progetti</w:t>
      </w:r>
    </w:p>
    <w:p w14:paraId="385AB665" w14:textId="09CF2237" w:rsidR="00765F50" w:rsidRDefault="004A28C9" w:rsidP="006C00F7">
      <w:r w:rsidRPr="00181E2C">
        <w:t xml:space="preserve">A partire dall’anno scolastico 2018/19 è stato introdotto </w:t>
      </w:r>
      <w:r w:rsidRPr="00404F90">
        <w:t>l’utilizzo dell’iPad</w:t>
      </w:r>
      <w:r w:rsidRPr="00181E2C">
        <w:t xml:space="preserve"> nelle classi 1ª e 2ª come ausilio all’insegnamento delle lingue straniere</w:t>
      </w:r>
      <w:r w:rsidR="002446D6" w:rsidRPr="00181E2C">
        <w:t>;</w:t>
      </w:r>
      <w:r w:rsidRPr="00181E2C">
        <w:t xml:space="preserve"> tale progetto </w:t>
      </w:r>
      <w:r w:rsidR="00404F90">
        <w:t>prosegue</w:t>
      </w:r>
      <w:r w:rsidR="002446D6" w:rsidRPr="00181E2C">
        <w:t xml:space="preserve"> e verrà</w:t>
      </w:r>
      <w:r w:rsidRPr="00181E2C">
        <w:t xml:space="preserve"> implementato durante il triennio 2019-2022.  La scelta di tale dispositivo è </w:t>
      </w:r>
      <w:r w:rsidR="002446D6" w:rsidRPr="00181E2C">
        <w:t>dovuta</w:t>
      </w:r>
      <w:r w:rsidRPr="00181E2C">
        <w:t xml:space="preserve"> alla presenza di molteplici </w:t>
      </w:r>
      <w:r w:rsidRPr="00181E2C">
        <w:rPr>
          <w:i/>
        </w:rPr>
        <w:t>app</w:t>
      </w:r>
      <w:r w:rsidRPr="00181E2C">
        <w:t xml:space="preserve"> e funzioni proprie del dispositivo, </w:t>
      </w:r>
      <w:r w:rsidR="002446D6" w:rsidRPr="00181E2C">
        <w:t xml:space="preserve">finalizzate all’apprendimento immersivo delle lingue da parte di tutti gli studenti e </w:t>
      </w:r>
      <w:r w:rsidRPr="00181E2C">
        <w:t xml:space="preserve">all’inclusione di studenti con bisogni educativi speciali. </w:t>
      </w:r>
      <w:r w:rsidR="002446D6" w:rsidRPr="00181E2C">
        <w:t>Infatti, o</w:t>
      </w:r>
      <w:r w:rsidRPr="00181E2C">
        <w:t>ltre a favorire l’utilizzo di libri in formato e</w:t>
      </w:r>
      <w:r w:rsidR="00181E2C">
        <w:t xml:space="preserve">lettronico, l’iPad permette di </w:t>
      </w:r>
      <w:r w:rsidRPr="00181E2C">
        <w:t xml:space="preserve">dettare in L1 e L2, ascoltare la pronuncia, accedere ad </w:t>
      </w:r>
      <w:r w:rsidRPr="00181E2C">
        <w:rPr>
          <w:i/>
        </w:rPr>
        <w:t>app</w:t>
      </w:r>
      <w:r w:rsidRPr="00181E2C">
        <w:t xml:space="preserve"> gestite dal docente, prendere appunti tramite </w:t>
      </w:r>
      <w:r w:rsidRPr="00181E2C">
        <w:rPr>
          <w:i/>
        </w:rPr>
        <w:t>iPencil</w:t>
      </w:r>
      <w:r w:rsidRPr="00181E2C">
        <w:t xml:space="preserve"> e condividere informazioni tramite </w:t>
      </w:r>
      <w:r w:rsidRPr="00181E2C">
        <w:rPr>
          <w:i/>
        </w:rPr>
        <w:t>AirDrop</w:t>
      </w:r>
      <w:r w:rsidRPr="00181E2C">
        <w:t>, anche in assenza di connessione wireless.</w:t>
      </w:r>
    </w:p>
    <w:p w14:paraId="20B52ECD" w14:textId="34F2585E" w:rsidR="00220E2C" w:rsidRPr="004068D3" w:rsidRDefault="00220E2C" w:rsidP="00220E2C">
      <w:pPr>
        <w:rPr>
          <w:b/>
          <w:bCs/>
        </w:rPr>
      </w:pPr>
      <w:r w:rsidRPr="004068D3">
        <w:rPr>
          <w:b/>
          <w:bCs/>
        </w:rPr>
        <w:t>Didattica interdisciplinare</w:t>
      </w:r>
    </w:p>
    <w:p w14:paraId="1824003D" w14:textId="61D14371" w:rsidR="00220E2C" w:rsidRPr="00502A68" w:rsidRDefault="00220E2C" w:rsidP="00220E2C">
      <w:r w:rsidRPr="004068D3">
        <w:t>Anche a fronte delle novità introdotte dall’Esame di Stato 2019, si intende potenziare e organizzare la didattica del triennio a partire da nuclei tematici che possano poi essere approfonditi e studiati nelle diverse discipline.</w:t>
      </w:r>
    </w:p>
    <w:p w14:paraId="0B14239A" w14:textId="77777777" w:rsidR="00765F50" w:rsidRPr="00502A68" w:rsidRDefault="00765F50" w:rsidP="00502A68">
      <w:pPr>
        <w:spacing w:before="240"/>
        <w:rPr>
          <w:b/>
          <w:lang w:val="en-CA"/>
        </w:rPr>
      </w:pPr>
      <w:r w:rsidRPr="00502A68">
        <w:rPr>
          <w:b/>
          <w:lang w:val="en-CA"/>
        </w:rPr>
        <w:t>CLIL (Content and Language Integrated Learning)</w:t>
      </w:r>
    </w:p>
    <w:p w14:paraId="1EA6756F" w14:textId="62AE2364" w:rsidR="00765F50" w:rsidRDefault="00765F50" w:rsidP="006C00F7">
      <w:r>
        <w:t xml:space="preserve">Le competenze linguistiche sono valorizzate e potenziate attraverso </w:t>
      </w:r>
      <w:r w:rsidR="003C167C">
        <w:t xml:space="preserve">l’insegnamento </w:t>
      </w:r>
      <w:r>
        <w:t xml:space="preserve">di contenuti di materie curricolari in lingua </w:t>
      </w:r>
      <w:r w:rsidR="003C167C">
        <w:t xml:space="preserve">straniera inglese quali </w:t>
      </w:r>
      <w:r w:rsidR="003C167C" w:rsidRPr="00964DC4">
        <w:t>scienze, geografia, scienze motorie e sportive e in lingua francese storia e filosofia</w:t>
      </w:r>
      <w:r w:rsidRPr="00964DC4">
        <w:t>. In questo modo si favorisce l’apprendimento</w:t>
      </w:r>
      <w:r>
        <w:t xml:space="preserve"> e l’utilizzo del lessico specifico in più ambiti disciplinari.</w:t>
      </w:r>
    </w:p>
    <w:p w14:paraId="4D908C6B" w14:textId="77777777" w:rsidR="00964DC4" w:rsidRPr="00502A68" w:rsidRDefault="00964DC4" w:rsidP="006C00F7"/>
    <w:p w14:paraId="72F3D66C" w14:textId="77777777" w:rsidR="00765F50" w:rsidRPr="00502A68" w:rsidRDefault="00765F50" w:rsidP="00502A68">
      <w:pPr>
        <w:spacing w:before="240"/>
        <w:rPr>
          <w:b/>
        </w:rPr>
      </w:pPr>
      <w:r w:rsidRPr="00502A68">
        <w:rPr>
          <w:b/>
        </w:rPr>
        <w:lastRenderedPageBreak/>
        <w:t>Conversazione in L2</w:t>
      </w:r>
    </w:p>
    <w:p w14:paraId="0F75E8CB" w14:textId="77777777" w:rsidR="003C167C" w:rsidRPr="00502A68" w:rsidRDefault="00765F50" w:rsidP="006C00F7">
      <w:r>
        <w:t>L’insegnante di conversazione coopera con il titolare di cattedra per un’ora di lezione settimanale. Il voto espresso dal docente di conversazione concorre alla formulazione della votazione finale.</w:t>
      </w:r>
    </w:p>
    <w:p w14:paraId="39707B74" w14:textId="77777777" w:rsidR="00765F50" w:rsidRPr="00502A68" w:rsidRDefault="00765F50" w:rsidP="00502A68">
      <w:pPr>
        <w:spacing w:before="240"/>
        <w:rPr>
          <w:b/>
        </w:rPr>
      </w:pPr>
      <w:r w:rsidRPr="00502A68">
        <w:rPr>
          <w:b/>
        </w:rPr>
        <w:t>Certificazioni</w:t>
      </w:r>
      <w:r w:rsidR="00EA5A9B" w:rsidRPr="00502A68">
        <w:rPr>
          <w:b/>
        </w:rPr>
        <w:t xml:space="preserve"> Linguistiche</w:t>
      </w:r>
    </w:p>
    <w:p w14:paraId="2B3CE476" w14:textId="77777777" w:rsidR="00765F50" w:rsidRDefault="00765F50" w:rsidP="006C00F7">
      <w:r>
        <w:t>Il nostro Liceo prepara al conseguimento delle certificazioni linguistiche internazionali, spendibili sia nel mondo del lavoro, sia nel curricolo universitario.</w:t>
      </w:r>
    </w:p>
    <w:tbl>
      <w:tblPr>
        <w:tblStyle w:val="Grigliatabella"/>
        <w:tblW w:w="0" w:type="auto"/>
        <w:tblLook w:val="04A0" w:firstRow="1" w:lastRow="0" w:firstColumn="1" w:lastColumn="0" w:noHBand="0" w:noVBand="1"/>
      </w:tblPr>
      <w:tblGrid>
        <w:gridCol w:w="1413"/>
        <w:gridCol w:w="992"/>
        <w:gridCol w:w="3827"/>
        <w:gridCol w:w="2127"/>
        <w:gridCol w:w="1269"/>
      </w:tblGrid>
      <w:tr w:rsidR="00502A68" w:rsidRPr="00502A68" w14:paraId="29C4D978" w14:textId="77777777" w:rsidTr="00487147">
        <w:tc>
          <w:tcPr>
            <w:tcW w:w="1413" w:type="dxa"/>
          </w:tcPr>
          <w:p w14:paraId="5A155C1B" w14:textId="77777777" w:rsidR="00502A68" w:rsidRPr="00502A68" w:rsidRDefault="00502A68" w:rsidP="00502A68">
            <w:pPr>
              <w:rPr>
                <w:b/>
              </w:rPr>
            </w:pPr>
            <w:r w:rsidRPr="00502A68">
              <w:rPr>
                <w:b/>
              </w:rPr>
              <w:t>Lingua</w:t>
            </w:r>
          </w:p>
        </w:tc>
        <w:tc>
          <w:tcPr>
            <w:tcW w:w="992" w:type="dxa"/>
          </w:tcPr>
          <w:p w14:paraId="007B5E77" w14:textId="77777777" w:rsidR="00502A68" w:rsidRPr="00502A68" w:rsidRDefault="00502A68" w:rsidP="00502A68">
            <w:pPr>
              <w:rPr>
                <w:b/>
              </w:rPr>
            </w:pPr>
            <w:r w:rsidRPr="00502A68">
              <w:rPr>
                <w:b/>
              </w:rPr>
              <w:t>Classe</w:t>
            </w:r>
          </w:p>
        </w:tc>
        <w:tc>
          <w:tcPr>
            <w:tcW w:w="3827" w:type="dxa"/>
          </w:tcPr>
          <w:p w14:paraId="17E3A8DD" w14:textId="77777777" w:rsidR="00502A68" w:rsidRPr="00502A68" w:rsidRDefault="00502A68" w:rsidP="00502A68">
            <w:pPr>
              <w:rPr>
                <w:b/>
              </w:rPr>
            </w:pPr>
            <w:r w:rsidRPr="00502A68">
              <w:rPr>
                <w:b/>
              </w:rPr>
              <w:t>Certificazione</w:t>
            </w:r>
          </w:p>
        </w:tc>
        <w:tc>
          <w:tcPr>
            <w:tcW w:w="2127" w:type="dxa"/>
          </w:tcPr>
          <w:p w14:paraId="13D1F184" w14:textId="77777777" w:rsidR="00502A68" w:rsidRPr="00502A68" w:rsidRDefault="00502A68" w:rsidP="00502A68">
            <w:pPr>
              <w:rPr>
                <w:b/>
              </w:rPr>
            </w:pPr>
            <w:r w:rsidRPr="00502A68">
              <w:rPr>
                <w:b/>
              </w:rPr>
              <w:t>Enti certificatori</w:t>
            </w:r>
          </w:p>
        </w:tc>
        <w:tc>
          <w:tcPr>
            <w:tcW w:w="1269" w:type="dxa"/>
          </w:tcPr>
          <w:p w14:paraId="782B2204" w14:textId="77777777" w:rsidR="00502A68" w:rsidRPr="00502A68" w:rsidRDefault="00502A68" w:rsidP="00502A68">
            <w:pPr>
              <w:rPr>
                <w:b/>
              </w:rPr>
            </w:pPr>
            <w:r w:rsidRPr="00502A68">
              <w:rPr>
                <w:b/>
              </w:rPr>
              <w:t>Livello</w:t>
            </w:r>
          </w:p>
        </w:tc>
      </w:tr>
      <w:tr w:rsidR="00502A68" w14:paraId="5E46BF87" w14:textId="77777777" w:rsidTr="00487147">
        <w:tc>
          <w:tcPr>
            <w:tcW w:w="1413" w:type="dxa"/>
          </w:tcPr>
          <w:p w14:paraId="7FD7A2F0" w14:textId="77777777" w:rsidR="00502A68" w:rsidRDefault="00502A68" w:rsidP="00502A68">
            <w:r>
              <w:t>Francese</w:t>
            </w:r>
          </w:p>
        </w:tc>
        <w:tc>
          <w:tcPr>
            <w:tcW w:w="992" w:type="dxa"/>
          </w:tcPr>
          <w:p w14:paraId="0E92C2EF" w14:textId="0618CE33" w:rsidR="00502A68" w:rsidRDefault="00591FB7" w:rsidP="00502A68">
            <w:r>
              <w:t>V</w:t>
            </w:r>
          </w:p>
        </w:tc>
        <w:tc>
          <w:tcPr>
            <w:tcW w:w="3827" w:type="dxa"/>
          </w:tcPr>
          <w:p w14:paraId="2F4CF41C" w14:textId="3A3DFD24" w:rsidR="00502A68" w:rsidRDefault="00B93602" w:rsidP="00B93602">
            <w:r>
              <w:t>B2 acquisito in automatico con il superamento dell’esame del baccalaureat al Quinto anno.</w:t>
            </w:r>
          </w:p>
        </w:tc>
        <w:tc>
          <w:tcPr>
            <w:tcW w:w="2127" w:type="dxa"/>
          </w:tcPr>
          <w:p w14:paraId="363DB33C" w14:textId="21A871FA" w:rsidR="00502A68" w:rsidRDefault="00502A68" w:rsidP="00B93602"/>
        </w:tc>
        <w:tc>
          <w:tcPr>
            <w:tcW w:w="1269" w:type="dxa"/>
          </w:tcPr>
          <w:p w14:paraId="7811CF33" w14:textId="2F53A3CD" w:rsidR="00502A68" w:rsidRDefault="00B93602" w:rsidP="00502A68">
            <w:r>
              <w:t>B2</w:t>
            </w:r>
          </w:p>
        </w:tc>
      </w:tr>
      <w:tr w:rsidR="00502A68" w:rsidRPr="00B93602" w14:paraId="3CFE979E" w14:textId="77777777" w:rsidTr="00487147">
        <w:tc>
          <w:tcPr>
            <w:tcW w:w="1413" w:type="dxa"/>
          </w:tcPr>
          <w:p w14:paraId="5B2E7C60" w14:textId="77777777" w:rsidR="00502A68" w:rsidRDefault="00502A68" w:rsidP="00502A68">
            <w:r>
              <w:t>Inglese</w:t>
            </w:r>
          </w:p>
        </w:tc>
        <w:tc>
          <w:tcPr>
            <w:tcW w:w="992" w:type="dxa"/>
          </w:tcPr>
          <w:p w14:paraId="21666304" w14:textId="77777777" w:rsidR="00502A68" w:rsidRDefault="00502A68" w:rsidP="00502A68">
            <w:r>
              <w:t>IV-V</w:t>
            </w:r>
          </w:p>
        </w:tc>
        <w:tc>
          <w:tcPr>
            <w:tcW w:w="3827" w:type="dxa"/>
          </w:tcPr>
          <w:p w14:paraId="6FF158C2" w14:textId="77777777" w:rsidR="00502A68" w:rsidRPr="00B93602" w:rsidRDefault="00B93602" w:rsidP="00502A68">
            <w:pPr>
              <w:rPr>
                <w:lang w:val="en-CA"/>
              </w:rPr>
            </w:pPr>
            <w:r w:rsidRPr="00B93602">
              <w:rPr>
                <w:lang w:val="en-CA"/>
              </w:rPr>
              <w:t>FCE – CAE (First Certificate in English – Certificate in Advanced English)</w:t>
            </w:r>
          </w:p>
        </w:tc>
        <w:tc>
          <w:tcPr>
            <w:tcW w:w="2127" w:type="dxa"/>
          </w:tcPr>
          <w:p w14:paraId="18E6EF2F" w14:textId="77777777" w:rsidR="00502A68" w:rsidRPr="00B93602" w:rsidRDefault="00B93602" w:rsidP="00502A68">
            <w:pPr>
              <w:rPr>
                <w:lang w:val="en-CA"/>
              </w:rPr>
            </w:pPr>
            <w:r>
              <w:rPr>
                <w:lang w:val="en-CA"/>
              </w:rPr>
              <w:t>Cambridge</w:t>
            </w:r>
          </w:p>
        </w:tc>
        <w:tc>
          <w:tcPr>
            <w:tcW w:w="1269" w:type="dxa"/>
          </w:tcPr>
          <w:p w14:paraId="6E729658" w14:textId="77777777" w:rsidR="00502A68" w:rsidRPr="00B93602" w:rsidRDefault="00B93602" w:rsidP="00502A68">
            <w:pPr>
              <w:rPr>
                <w:lang w:val="en-CA"/>
              </w:rPr>
            </w:pPr>
            <w:r>
              <w:rPr>
                <w:lang w:val="en-CA"/>
              </w:rPr>
              <w:t>B2/C1</w:t>
            </w:r>
          </w:p>
        </w:tc>
      </w:tr>
      <w:tr w:rsidR="00502A68" w14:paraId="747861DC" w14:textId="77777777" w:rsidTr="00487147">
        <w:tc>
          <w:tcPr>
            <w:tcW w:w="1413" w:type="dxa"/>
          </w:tcPr>
          <w:p w14:paraId="0E0B66BD" w14:textId="77777777" w:rsidR="00502A68" w:rsidRDefault="00502A68" w:rsidP="00502A68">
            <w:r>
              <w:t>Tedesco</w:t>
            </w:r>
          </w:p>
        </w:tc>
        <w:tc>
          <w:tcPr>
            <w:tcW w:w="992" w:type="dxa"/>
          </w:tcPr>
          <w:p w14:paraId="66710812" w14:textId="77777777" w:rsidR="00502A68" w:rsidRDefault="00502A68" w:rsidP="00502A68">
            <w:r>
              <w:t>V</w:t>
            </w:r>
          </w:p>
        </w:tc>
        <w:tc>
          <w:tcPr>
            <w:tcW w:w="3827" w:type="dxa"/>
          </w:tcPr>
          <w:p w14:paraId="194F8936" w14:textId="77777777" w:rsidR="00502A68" w:rsidRDefault="00B93602" w:rsidP="00502A68">
            <w:r w:rsidRPr="00B93602">
              <w:t>ZD (Zertifikat Deutsch)</w:t>
            </w:r>
          </w:p>
        </w:tc>
        <w:tc>
          <w:tcPr>
            <w:tcW w:w="2127" w:type="dxa"/>
          </w:tcPr>
          <w:p w14:paraId="1B4F9AF6" w14:textId="77777777" w:rsidR="00502A68" w:rsidRDefault="00B93602" w:rsidP="00502A68">
            <w:r>
              <w:t>Goethe Institut</w:t>
            </w:r>
          </w:p>
        </w:tc>
        <w:tc>
          <w:tcPr>
            <w:tcW w:w="1269" w:type="dxa"/>
          </w:tcPr>
          <w:p w14:paraId="57F887A3" w14:textId="40B2DA81" w:rsidR="00502A68" w:rsidRDefault="00B93602" w:rsidP="00502A68">
            <w:r>
              <w:t>B2</w:t>
            </w:r>
            <w:r w:rsidR="00591FB7">
              <w:t>/C1</w:t>
            </w:r>
          </w:p>
        </w:tc>
      </w:tr>
      <w:tr w:rsidR="00502A68" w14:paraId="103FA393" w14:textId="77777777" w:rsidTr="00487147">
        <w:tc>
          <w:tcPr>
            <w:tcW w:w="1413" w:type="dxa"/>
          </w:tcPr>
          <w:p w14:paraId="494F3978" w14:textId="77777777" w:rsidR="00502A68" w:rsidRDefault="00502A68" w:rsidP="00502A68">
            <w:r>
              <w:t>Spagnolo</w:t>
            </w:r>
          </w:p>
        </w:tc>
        <w:tc>
          <w:tcPr>
            <w:tcW w:w="992" w:type="dxa"/>
          </w:tcPr>
          <w:p w14:paraId="7F5C96DE" w14:textId="77777777" w:rsidR="00502A68" w:rsidRDefault="00502A68" w:rsidP="00502A68">
            <w:r>
              <w:t>IV-V</w:t>
            </w:r>
          </w:p>
        </w:tc>
        <w:tc>
          <w:tcPr>
            <w:tcW w:w="3827" w:type="dxa"/>
          </w:tcPr>
          <w:p w14:paraId="1E14C088" w14:textId="77777777" w:rsidR="00502A68" w:rsidRDefault="00B93602" w:rsidP="00502A68">
            <w:r>
              <w:t>DELE (Diploma de Español como lengua extranjera)</w:t>
            </w:r>
          </w:p>
        </w:tc>
        <w:tc>
          <w:tcPr>
            <w:tcW w:w="2127" w:type="dxa"/>
          </w:tcPr>
          <w:p w14:paraId="1D2ADAE1" w14:textId="77777777" w:rsidR="00502A68" w:rsidRDefault="00B93602" w:rsidP="00502A68">
            <w:r>
              <w:t>Instituto Cervantes</w:t>
            </w:r>
          </w:p>
        </w:tc>
        <w:tc>
          <w:tcPr>
            <w:tcW w:w="1269" w:type="dxa"/>
          </w:tcPr>
          <w:p w14:paraId="101BA96E" w14:textId="77777777" w:rsidR="00502A68" w:rsidRDefault="00B93602" w:rsidP="00502A68">
            <w:r>
              <w:t>B2/C1</w:t>
            </w:r>
          </w:p>
        </w:tc>
      </w:tr>
    </w:tbl>
    <w:p w14:paraId="7473043C" w14:textId="77777777" w:rsidR="00765F50" w:rsidRDefault="00765F50" w:rsidP="00765F50">
      <w:pPr>
        <w:spacing w:line="0" w:lineRule="atLeast"/>
        <w:rPr>
          <w:rFonts w:ascii="Arial" w:eastAsia="Arial" w:hAnsi="Arial"/>
          <w:sz w:val="26"/>
        </w:rPr>
      </w:pPr>
    </w:p>
    <w:p w14:paraId="7B7656B9" w14:textId="77777777" w:rsidR="00765F50" w:rsidRPr="006C00F7" w:rsidRDefault="00765F50" w:rsidP="006C00F7">
      <w:pPr>
        <w:spacing w:before="240"/>
        <w:rPr>
          <w:b/>
        </w:rPr>
      </w:pPr>
      <w:r w:rsidRPr="006C00F7">
        <w:rPr>
          <w:b/>
        </w:rPr>
        <w:t>Gemellaggi</w:t>
      </w:r>
      <w:r w:rsidR="00EA5A9B" w:rsidRPr="006C00F7">
        <w:rPr>
          <w:b/>
        </w:rPr>
        <w:t xml:space="preserve"> internazionali</w:t>
      </w:r>
    </w:p>
    <w:p w14:paraId="05E9EAD3" w14:textId="77777777" w:rsidR="00765F50" w:rsidRDefault="00765F50" w:rsidP="006C00F7">
      <w:r>
        <w:t>Il Liceo collabora con il comune di Barzanò per le attività di accoglienza, accompagnamento e traduzione legate al gemellaggio con il comune francese di Mézières-en-Brenne, in occasione del viaggio in Italia degli studenti francesi e viceversa. Le attività svolte in occasione del gemellaggio costituiscono credito formativo nel curriculum personale dello studente.</w:t>
      </w:r>
    </w:p>
    <w:p w14:paraId="1A324B1C" w14:textId="77777777" w:rsidR="00E34954" w:rsidRPr="00964DC4" w:rsidRDefault="004A28C9" w:rsidP="006C00F7">
      <w:r>
        <w:t xml:space="preserve">Nell’ </w:t>
      </w:r>
      <w:r w:rsidR="00765F50">
        <w:t xml:space="preserve">a.s. 2018-19 è </w:t>
      </w:r>
      <w:r>
        <w:t xml:space="preserve">stato </w:t>
      </w:r>
      <w:r w:rsidR="00EA5A9B">
        <w:t xml:space="preserve">inoltre </w:t>
      </w:r>
      <w:r>
        <w:t>avviato</w:t>
      </w:r>
      <w:r w:rsidR="00765F50">
        <w:t xml:space="preserve"> un programma di scambio con il Liceo di Chelm Zespół Szkół Ogólnokształcących che vede tra le sue discipline scolastiche l’insegnamento della lingua italiana</w:t>
      </w:r>
      <w:r>
        <w:t xml:space="preserve">. Il gemellaggio proseguirà </w:t>
      </w:r>
      <w:r w:rsidR="00BB438F">
        <w:t>nel prossimo triennio</w:t>
      </w:r>
      <w:r>
        <w:t xml:space="preserve">, avendo di mira anche la possibilità di svolgere </w:t>
      </w:r>
      <w:r w:rsidRPr="00964DC4">
        <w:t>l’alternanza scuola-lavoro presso tale liceo.</w:t>
      </w:r>
      <w:r w:rsidR="00513371" w:rsidRPr="00964DC4">
        <w:t xml:space="preserve"> </w:t>
      </w:r>
    </w:p>
    <w:p w14:paraId="79E25E9D" w14:textId="1678379B" w:rsidR="00765F50" w:rsidRPr="00964DC4" w:rsidRDefault="00513371" w:rsidP="006C00F7">
      <w:r w:rsidRPr="00964DC4">
        <w:t xml:space="preserve">Il gemellaggio </w:t>
      </w:r>
      <w:r w:rsidR="007A4E89" w:rsidRPr="00964DC4">
        <w:t>è proseguito</w:t>
      </w:r>
      <w:r w:rsidRPr="00964DC4">
        <w:t xml:space="preserve"> </w:t>
      </w:r>
      <w:r w:rsidR="007A4E89" w:rsidRPr="00964DC4">
        <w:t>nell’anno scolastico 2019-20</w:t>
      </w:r>
      <w:r w:rsidRPr="00964DC4">
        <w:t xml:space="preserve">: nella settimana dal 16 al 20 settembre 2019 un gruppo di studenti si </w:t>
      </w:r>
      <w:r w:rsidR="007A4E89" w:rsidRPr="00964DC4">
        <w:t>è recato</w:t>
      </w:r>
      <w:r w:rsidRPr="00964DC4">
        <w:t xml:space="preserve"> a Chelm</w:t>
      </w:r>
      <w:r w:rsidR="002974C4" w:rsidRPr="00964DC4">
        <w:t xml:space="preserve">, partecipando alle attività scolastiche del Liceo e visitando </w:t>
      </w:r>
      <w:r w:rsidR="009A2F86" w:rsidRPr="00964DC4">
        <w:t>il campo di concentramento di Maidanek, oltre a Varsavia, Lublino e altre piccole città della zona.</w:t>
      </w:r>
    </w:p>
    <w:p w14:paraId="1CFA0542" w14:textId="26DD182C" w:rsidR="00E34954" w:rsidRPr="006C00F7" w:rsidRDefault="00E34954" w:rsidP="006C00F7">
      <w:r w:rsidRPr="00964DC4">
        <w:t xml:space="preserve">Per il corrente a.s. era previsto il ritorno </w:t>
      </w:r>
      <w:r w:rsidR="008C78EA" w:rsidRPr="00964DC4">
        <w:t>in Italia dei ragazzi di Chelm, ma data l’emergenza Covid-19 non si è potuto al momento programmarne i tempi.</w:t>
      </w:r>
    </w:p>
    <w:p w14:paraId="7C54B58D" w14:textId="77777777" w:rsidR="00765F50" w:rsidRPr="006C00F7" w:rsidRDefault="00765F50" w:rsidP="006C00F7">
      <w:pPr>
        <w:spacing w:before="240"/>
        <w:rPr>
          <w:b/>
        </w:rPr>
      </w:pPr>
      <w:r w:rsidRPr="006C00F7">
        <w:rPr>
          <w:b/>
        </w:rPr>
        <w:t>Visite di istruzione</w:t>
      </w:r>
    </w:p>
    <w:p w14:paraId="58C5E0A0" w14:textId="4FE0FFBA" w:rsidR="00765F50" w:rsidRPr="006C00F7" w:rsidRDefault="00765F50" w:rsidP="006C00F7">
      <w:r>
        <w:t>In primavera il Liceo organizza visite di istruzione di più giorni in Italia o all’estero (tra le ultime mete Roma, Praga, Barcellona, Berlino, Amsterdam</w:t>
      </w:r>
      <w:r w:rsidR="0026182C">
        <w:t>, Budapest</w:t>
      </w:r>
      <w:r>
        <w:t>). Questi viaggi costituiscono un’esperienza per vivere le lingue e le culture studiate e per approfondire i legami tra i pari e con gli educatori.</w:t>
      </w:r>
      <w:r w:rsidR="00EA4810">
        <w:t xml:space="preserve"> </w:t>
      </w:r>
      <w:r w:rsidR="00AA179E" w:rsidRPr="00964DC4">
        <w:t>Nell’anno 2019-20, la visita a Sarajevo è stata sospesa, ma si ipotizza</w:t>
      </w:r>
      <w:r w:rsidR="00B13650" w:rsidRPr="00964DC4">
        <w:t xml:space="preserve"> di </w:t>
      </w:r>
      <w:r w:rsidR="0046639D" w:rsidRPr="00964DC4">
        <w:t>riproporla</w:t>
      </w:r>
      <w:r w:rsidR="00964DC4" w:rsidRPr="00964DC4">
        <w:t xml:space="preserve"> </w:t>
      </w:r>
      <w:r w:rsidR="0046639D" w:rsidRPr="00964DC4">
        <w:t>per poter</w:t>
      </w:r>
      <w:r w:rsidR="0088263A" w:rsidRPr="00964DC4">
        <w:t xml:space="preserve"> incontrare il responsabile del Museo di cui i ragazzi del liceo hanno tradotto la guida.</w:t>
      </w:r>
    </w:p>
    <w:p w14:paraId="1CBB721E" w14:textId="77777777" w:rsidR="00964DC4" w:rsidRDefault="00964DC4" w:rsidP="006C00F7">
      <w:pPr>
        <w:spacing w:before="240"/>
        <w:rPr>
          <w:b/>
        </w:rPr>
      </w:pPr>
    </w:p>
    <w:p w14:paraId="7E2B3FE6" w14:textId="77777777" w:rsidR="00964DC4" w:rsidRDefault="00964DC4" w:rsidP="006C00F7">
      <w:pPr>
        <w:spacing w:before="240"/>
        <w:rPr>
          <w:b/>
        </w:rPr>
      </w:pPr>
    </w:p>
    <w:p w14:paraId="3A474473" w14:textId="5E159CBF" w:rsidR="00765F50" w:rsidRPr="006C00F7" w:rsidRDefault="00765F50" w:rsidP="006C00F7">
      <w:pPr>
        <w:spacing w:before="240"/>
        <w:rPr>
          <w:b/>
        </w:rPr>
      </w:pPr>
      <w:r w:rsidRPr="006C00F7">
        <w:rPr>
          <w:b/>
        </w:rPr>
        <w:lastRenderedPageBreak/>
        <w:t>Vacanze studio</w:t>
      </w:r>
    </w:p>
    <w:p w14:paraId="5B19BFF3" w14:textId="720D4FAD" w:rsidR="00765F50" w:rsidRPr="006C00F7" w:rsidRDefault="00765F50" w:rsidP="006C00F7">
      <w:r>
        <w:t>Il Liceo organizza vacanze studio all’estero per il periodo estivo, collaborando con agenzie specializzate in questo settore.</w:t>
      </w:r>
      <w:r w:rsidR="00D21391">
        <w:t xml:space="preserve"> Il viaggio a New York programmata per l’estate 2020 è stato sospeso per l’emergenza Covid-19.</w:t>
      </w:r>
    </w:p>
    <w:p w14:paraId="05E5B4C2" w14:textId="77777777" w:rsidR="00765F50" w:rsidRPr="006C00F7" w:rsidRDefault="00765F50" w:rsidP="006C00F7">
      <w:pPr>
        <w:spacing w:before="240"/>
        <w:rPr>
          <w:b/>
        </w:rPr>
      </w:pPr>
      <w:r w:rsidRPr="006C00F7">
        <w:rPr>
          <w:b/>
        </w:rPr>
        <w:t>Anno all’estero</w:t>
      </w:r>
    </w:p>
    <w:p w14:paraId="58542408" w14:textId="77777777" w:rsidR="00765F50" w:rsidRPr="004853D5" w:rsidRDefault="00765F50" w:rsidP="004853D5">
      <w:r>
        <w:t xml:space="preserve">Tra la fine del terzo e il quarto anno, </w:t>
      </w:r>
      <w:r w:rsidR="00EA5A9B">
        <w:t>gli</w:t>
      </w:r>
      <w:r>
        <w:t xml:space="preserve"> studenti</w:t>
      </w:r>
      <w:r w:rsidR="00EA5A9B">
        <w:t>, su loro richiesta,</w:t>
      </w:r>
      <w:r>
        <w:t xml:space="preserve"> </w:t>
      </w:r>
      <w:r w:rsidR="00EA5A9B">
        <w:t>possono</w:t>
      </w:r>
      <w:r>
        <w:t xml:space="preserve"> </w:t>
      </w:r>
      <w:r w:rsidR="00EA5A9B">
        <w:t>frequentare un anno/sei mesi di</w:t>
      </w:r>
      <w:r>
        <w:t xml:space="preserve"> scuola all’estero aderendo ai programmi dell’Associazione Intercultura o di altre associazioni simili. La finalità del progetto è quella di proporre agli alunni la permanenza per un periodo sufficientemente lungo all’estero per fare esperienza della vita quotidiana di un altro paese e confrontarsi così con modelli e stili di vita differenti. La proposta è diretta ad alunni dell’Istituto che vogliano aderirvi, ma prevede anche l’accoglienza di alunni stranieri che siano ospitati in Italia, in collaborazione con il Rotary Club di Merate.</w:t>
      </w:r>
    </w:p>
    <w:p w14:paraId="2EF73188" w14:textId="2175C5A2" w:rsidR="00765F50" w:rsidRPr="00EA5A9B" w:rsidRDefault="00765F50" w:rsidP="0056254C">
      <w:pPr>
        <w:spacing w:before="240"/>
        <w:rPr>
          <w:b/>
        </w:rPr>
      </w:pPr>
      <w:r w:rsidRPr="00EA5A9B">
        <w:rPr>
          <w:b/>
        </w:rPr>
        <w:t>Stage linguistici/</w:t>
      </w:r>
      <w:r w:rsidR="0026182C">
        <w:rPr>
          <w:b/>
        </w:rPr>
        <w:t>PCTO</w:t>
      </w:r>
      <w:r w:rsidRPr="00EA5A9B">
        <w:rPr>
          <w:b/>
        </w:rPr>
        <w:t xml:space="preserve"> all’estero</w:t>
      </w:r>
    </w:p>
    <w:p w14:paraId="5C33F417" w14:textId="1EAC7869" w:rsidR="00765F50" w:rsidRDefault="00765F50" w:rsidP="00DA4F8E">
      <w:r>
        <w:t>Sia durante il periodo estivo, sia durante l’anno scolastico, in occasione dell’alternanza scuola-lavoro, alcuni studenti del Liceo possono vivere l’esperienza di stage lavorativo e linguistico in un paese estero</w:t>
      </w:r>
      <w:r w:rsidR="00285400">
        <w:t>, per favorire la conoscenza di altre lingue e culture</w:t>
      </w:r>
      <w:r w:rsidR="0073680D">
        <w:t xml:space="preserve"> in contesto europeo e internazionale.</w:t>
      </w:r>
    </w:p>
    <w:p w14:paraId="5027ED59" w14:textId="1B1FEE79" w:rsidR="00765F50" w:rsidRPr="00F80003" w:rsidRDefault="00EA5A9B" w:rsidP="00DA4F8E">
      <w:pPr>
        <w:pStyle w:val="Titolo2"/>
        <w:rPr>
          <w:rFonts w:eastAsia="Arial"/>
        </w:rPr>
      </w:pPr>
      <w:bookmarkStart w:id="13" w:name="_Toc53405792"/>
      <w:r w:rsidRPr="00F80003">
        <w:rPr>
          <w:rFonts w:eastAsia="Arial"/>
        </w:rPr>
        <w:t>3.3</w:t>
      </w:r>
      <w:r w:rsidR="00751150">
        <w:rPr>
          <w:rFonts w:eastAsia="Arial"/>
        </w:rPr>
        <w:t>.</w:t>
      </w:r>
      <w:r w:rsidRPr="00F80003">
        <w:rPr>
          <w:rFonts w:eastAsia="Arial"/>
        </w:rPr>
        <w:t xml:space="preserve"> Curricolo di istituto</w:t>
      </w:r>
      <w:bookmarkEnd w:id="13"/>
    </w:p>
    <w:p w14:paraId="26C944C1" w14:textId="4812FA6C" w:rsidR="00334F84" w:rsidRPr="00F80003" w:rsidRDefault="00334F84" w:rsidP="00DA4F8E">
      <w:r w:rsidRPr="00F80003">
        <w:t xml:space="preserve">Il Liceo Linguistico fornisce una formazione globale sia umanistica sia scientifica, attraverso lo studio </w:t>
      </w:r>
      <w:r w:rsidR="00DE21BA">
        <w:t>delle</w:t>
      </w:r>
      <w:r w:rsidRPr="00F80003">
        <w:t xml:space="preserve"> discipline</w:t>
      </w:r>
      <w:r w:rsidR="00DE21BA">
        <w:t xml:space="preserve">: </w:t>
      </w:r>
      <w:r w:rsidRPr="00F80003">
        <w:t xml:space="preserve">Italiano, Storia e Geografia, Latino, Filosofia, Storia dell’arte, tre Lingue e culture straniere, Matematica, Fisica, Scienze e Religione. Si tratta di un curriculum che attiva competenze culturali finalizzate alla formazione universitaria in ambito linguistico-letterario della comunicazione, della formazione, senza trascurare la possibilità di accedere a studi di ambito scientifico. </w:t>
      </w:r>
    </w:p>
    <w:p w14:paraId="125F564A" w14:textId="77777777" w:rsidR="00334F84" w:rsidRPr="004853D5" w:rsidRDefault="00334F84" w:rsidP="00DA4F8E">
      <w:r w:rsidRPr="00F80003">
        <w:t xml:space="preserve">Nello specifico, le lingue moderne sono studiate non solo nella loro dimensione culturale peculiare, ma soprattutto come mezzo di espressione e comunicazione per allargare l’esperienza degli studenti in un’ottica multiculturale.  </w:t>
      </w:r>
    </w:p>
    <w:p w14:paraId="6E7E14DE" w14:textId="05D89CE0" w:rsidR="00334F84" w:rsidRPr="00F80003" w:rsidRDefault="00334F84" w:rsidP="00DA4F8E">
      <w:r w:rsidRPr="00F80003">
        <w:t>Il Liceo Linguistico</w:t>
      </w:r>
      <w:r w:rsidR="00734562">
        <w:t xml:space="preserve"> </w:t>
      </w:r>
      <w:r w:rsidRPr="00F80003">
        <w:t xml:space="preserve">in applicazione dei principi espressi dallo Statuto degli Studenti e delle Studentesse della Scuola Secondaria, si impegna a promuovere:   </w:t>
      </w:r>
    </w:p>
    <w:p w14:paraId="75F38D7E" w14:textId="77777777" w:rsidR="001F565F" w:rsidRPr="00F80003" w:rsidRDefault="00334F84" w:rsidP="00512402">
      <w:pPr>
        <w:pStyle w:val="Paragrafoelenco"/>
        <w:numPr>
          <w:ilvl w:val="0"/>
          <w:numId w:val="20"/>
        </w:numPr>
        <w:ind w:left="851"/>
      </w:pPr>
      <w:r w:rsidRPr="00F80003">
        <w:t xml:space="preserve">la formazione alla legalità, alla cittadinanza responsabile e alla mondialità, i cui valori insistono sull’uguaglianza, il rispetto e la valorizzazione delle differenze, la libertà e il pluralismo, l’accoglienza e l’integrazione;  </w:t>
      </w:r>
    </w:p>
    <w:p w14:paraId="1B881CED" w14:textId="77777777" w:rsidR="001F565F" w:rsidRPr="00F80003" w:rsidRDefault="00334F84" w:rsidP="00512402">
      <w:pPr>
        <w:pStyle w:val="Paragrafoelenco"/>
        <w:numPr>
          <w:ilvl w:val="0"/>
          <w:numId w:val="20"/>
        </w:numPr>
        <w:ind w:left="851"/>
      </w:pPr>
      <w:r w:rsidRPr="00F80003">
        <w:t xml:space="preserve">lo sviluppo della persona e della coscienza critica;  </w:t>
      </w:r>
    </w:p>
    <w:p w14:paraId="4FCA7734" w14:textId="77777777" w:rsidR="009B6E75" w:rsidRDefault="00334F84" w:rsidP="00512402">
      <w:pPr>
        <w:pStyle w:val="Paragrafoelenco"/>
        <w:numPr>
          <w:ilvl w:val="0"/>
          <w:numId w:val="20"/>
        </w:numPr>
        <w:ind w:left="851"/>
      </w:pPr>
      <w:r w:rsidRPr="00F80003">
        <w:t>la centralità dello studente, attuando strategie che favoriscano il successo scolastico e la piena realizzazione del diritto allo studio.</w:t>
      </w:r>
      <w:r w:rsidRPr="00334F84">
        <w:t xml:space="preserve">  </w:t>
      </w:r>
    </w:p>
    <w:p w14:paraId="254BEE31" w14:textId="32DF0145" w:rsidR="001F565F" w:rsidRDefault="001F565F" w:rsidP="00DA4F8E">
      <w:r w:rsidRPr="00F80003">
        <w:t xml:space="preserve">Le Competenze chiave di Cittadinanza da acquisire al termine del </w:t>
      </w:r>
      <w:r w:rsidR="005D4CF5">
        <w:t>percorso di studi</w:t>
      </w:r>
      <w:r w:rsidRPr="00F80003">
        <w:t xml:space="preserve"> sono</w:t>
      </w:r>
      <w:r w:rsidRPr="001F565F">
        <w:t xml:space="preserve"> trasversali ai vari assi culturali</w:t>
      </w:r>
      <w:r w:rsidR="00BB438F">
        <w:t>:</w:t>
      </w:r>
    </w:p>
    <w:p w14:paraId="6CFDA1A5" w14:textId="77777777" w:rsidR="001F565F" w:rsidRDefault="001F565F" w:rsidP="00DA4F8E">
      <w:r w:rsidRPr="001F565F">
        <w:t xml:space="preserve">• </w:t>
      </w:r>
      <w:r w:rsidRPr="009D7914">
        <w:rPr>
          <w:b/>
        </w:rPr>
        <w:t>Imparare ad imparare</w:t>
      </w:r>
      <w:r w:rsidRPr="001F565F">
        <w:t xml:space="preserve">: organizzare il proprio apprendimento, individuando, scegliendo ed utilizzando varie fonti e varie modalità di informazione e di formazione (formale, non formale e informale), anche in funzione dei tempi disponibili, delle proprie strategie e del proprio metodo di studio e di lavoro. </w:t>
      </w:r>
    </w:p>
    <w:p w14:paraId="592F1A98" w14:textId="77777777" w:rsidR="001F565F" w:rsidRDefault="001F565F" w:rsidP="00DA4F8E">
      <w:r w:rsidRPr="001F565F">
        <w:lastRenderedPageBreak/>
        <w:t xml:space="preserve">• </w:t>
      </w:r>
      <w:r w:rsidRPr="009D7914">
        <w:rPr>
          <w:b/>
        </w:rPr>
        <w:t>Progettare</w:t>
      </w:r>
      <w:r w:rsidRPr="001F565F">
        <w:t xml:space="preserve">: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 </w:t>
      </w:r>
    </w:p>
    <w:p w14:paraId="7F1C2988" w14:textId="77777777" w:rsidR="009D7914" w:rsidRDefault="001F565F" w:rsidP="00DA4F8E">
      <w:r w:rsidRPr="001F565F">
        <w:t xml:space="preserve">• </w:t>
      </w:r>
      <w:r w:rsidRPr="009D7914">
        <w:rPr>
          <w:b/>
        </w:rPr>
        <w:t>Comunicare o Comprendere messaggi</w:t>
      </w:r>
      <w:r w:rsidRPr="001F565F">
        <w:t xml:space="preserve"> di genere diverso (quotidiano, letterario, tecnico, scientifico) e di complessità diversa, trasmessi utilizzando linguaggi diversi (verbale, matematico, scientifico, simbolico, ecc.) mediante diversi supporti (cartacei, informatici e multimediali)</w:t>
      </w:r>
      <w:r w:rsidR="009D7914">
        <w:t>.</w:t>
      </w:r>
    </w:p>
    <w:p w14:paraId="76725152" w14:textId="77777777" w:rsidR="001F565F" w:rsidRPr="009D7914" w:rsidRDefault="009D7914" w:rsidP="00DA4F8E">
      <w:r w:rsidRPr="001F565F">
        <w:t>•</w:t>
      </w:r>
      <w:r w:rsidR="00B76FF4">
        <w:t xml:space="preserve"> </w:t>
      </w:r>
      <w:r w:rsidR="001F565F" w:rsidRPr="009D7914">
        <w:rPr>
          <w:b/>
        </w:rPr>
        <w:t>Rappresentare</w:t>
      </w:r>
      <w:r w:rsidR="001F565F" w:rsidRPr="009D7914">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 </w:t>
      </w:r>
    </w:p>
    <w:p w14:paraId="1AA6AE01" w14:textId="77777777" w:rsidR="001F565F" w:rsidRDefault="001F565F" w:rsidP="00DA4F8E">
      <w:r w:rsidRPr="001F565F">
        <w:t xml:space="preserve">• </w:t>
      </w:r>
      <w:r w:rsidRPr="009D7914">
        <w:rPr>
          <w:b/>
        </w:rPr>
        <w:t>Collaborare e partecipare</w:t>
      </w:r>
      <w:r w:rsidRPr="001F565F">
        <w:t xml:space="preserve">: interagire in gruppo, comprendendo i diversi punti di vista, valorizzando le proprie e le altrui capacità, gestendo la conflittualità, contribuendo all’apprendimento comune ed alla realizzazione delle attività collettive, nel riconoscimento dei diritti fondamentali degli altri. </w:t>
      </w:r>
    </w:p>
    <w:p w14:paraId="076E0F8B" w14:textId="77777777" w:rsidR="001F565F" w:rsidRDefault="001F565F" w:rsidP="00DA4F8E">
      <w:r w:rsidRPr="001F565F">
        <w:t xml:space="preserve">• </w:t>
      </w:r>
      <w:r w:rsidRPr="009D7914">
        <w:rPr>
          <w:b/>
        </w:rPr>
        <w:t>Agire in modo autonomo e responsabile</w:t>
      </w:r>
      <w:r w:rsidRPr="001F565F">
        <w:t xml:space="preserve">: sapersi inserire in modo attivo e consapevole nella vita sociale e far valere al suo interno i propri diritti e bisogni riconoscendo al contempo quelli altrui, le opportunità comuni, i limiti, le regole, le responsabilità. </w:t>
      </w:r>
    </w:p>
    <w:p w14:paraId="2456FD4C" w14:textId="77777777" w:rsidR="001F565F" w:rsidRDefault="001F565F" w:rsidP="00DA4F8E">
      <w:r w:rsidRPr="001F565F">
        <w:t xml:space="preserve">• </w:t>
      </w:r>
      <w:r w:rsidRPr="009D7914">
        <w:rPr>
          <w:b/>
        </w:rPr>
        <w:t>Risolvere problemi</w:t>
      </w:r>
      <w:r w:rsidRPr="001F565F">
        <w:t xml:space="preserve">: affrontare situazioni problematiche costruendo e verificando ipotesi, individuando le fonti e le risorse adeguate, raccogliendo e valutando i dati, proponendo soluzioni utilizzando, secondo il tipo di problema, contenuti e metodi delle diverse discipline. </w:t>
      </w:r>
    </w:p>
    <w:p w14:paraId="3840101F" w14:textId="1B1DEB69" w:rsidR="001F565F" w:rsidRDefault="001F565F" w:rsidP="00DA4F8E">
      <w:r w:rsidRPr="001F565F">
        <w:t xml:space="preserve">• </w:t>
      </w:r>
      <w:r w:rsidRPr="009D7914">
        <w:rPr>
          <w:b/>
        </w:rPr>
        <w:t>Individuare collegamenti e relazioni</w:t>
      </w:r>
      <w:r w:rsidRPr="001F565F">
        <w:t xml:space="preserve">: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 </w:t>
      </w:r>
    </w:p>
    <w:p w14:paraId="0CB741FE" w14:textId="77777777" w:rsidR="00B76FF4" w:rsidRDefault="001F565F" w:rsidP="00DA4F8E">
      <w:r w:rsidRPr="001F565F">
        <w:t xml:space="preserve">• </w:t>
      </w:r>
      <w:r w:rsidRPr="009D7914">
        <w:rPr>
          <w:b/>
        </w:rPr>
        <w:t>Acquisire ed interpretare l’informazione</w:t>
      </w:r>
      <w:r w:rsidRPr="001F565F">
        <w:t>: acquisire ed interpretare criticamente l’informazione ricevuta nei diversi ambiti ed attraverso diversi strumenti comunicativi, valutandone l’attendibilità e l’utilità, distinguendo fatti e opinioni</w:t>
      </w:r>
      <w:r w:rsidR="00B76FF4">
        <w:t>.</w:t>
      </w:r>
    </w:p>
    <w:p w14:paraId="6D6B60BF" w14:textId="77777777" w:rsidR="00B76FF4" w:rsidRDefault="00B76FF4" w:rsidP="00DA4F8E">
      <w:r w:rsidRPr="0002118D">
        <w:t>Al fine di esplicitare le modalità attraverso le quali le competenze emergono nelle diverse discipline, sono state predisposte le tabelle seguenti:</w:t>
      </w:r>
    </w:p>
    <w:tbl>
      <w:tblPr>
        <w:tblStyle w:val="Tabellagriglia4-colore6"/>
        <w:tblW w:w="0" w:type="auto"/>
        <w:tblLook w:val="04A0" w:firstRow="1" w:lastRow="0" w:firstColumn="1" w:lastColumn="0" w:noHBand="0" w:noVBand="1"/>
      </w:tblPr>
      <w:tblGrid>
        <w:gridCol w:w="5285"/>
        <w:gridCol w:w="4343"/>
      </w:tblGrid>
      <w:tr w:rsidR="00B76FF4" w:rsidRPr="00B76FF4" w14:paraId="1B21DF18" w14:textId="77777777" w:rsidTr="00905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4B6B776C" w14:textId="77777777" w:rsidR="00B76FF4" w:rsidRPr="00B76FF4"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rPr>
            </w:pPr>
            <w:r w:rsidRPr="00B76FF4">
              <w:rPr>
                <w:rFonts w:ascii="Arial" w:eastAsia="Arial" w:hAnsi="Arial"/>
              </w:rPr>
              <w:t>COMPETENZE</w:t>
            </w:r>
          </w:p>
        </w:tc>
        <w:tc>
          <w:tcPr>
            <w:tcW w:w="4343" w:type="dxa"/>
            <w:vAlign w:val="center"/>
          </w:tcPr>
          <w:p w14:paraId="74D143C5" w14:textId="77777777" w:rsidR="00B76FF4" w:rsidRPr="00B76FF4"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rPr>
            </w:pPr>
            <w:r w:rsidRPr="00B76FF4">
              <w:rPr>
                <w:rFonts w:ascii="Arial" w:eastAsia="Arial" w:hAnsi="Arial"/>
              </w:rPr>
              <w:t>CONTRIBUTO DELLE DISCIPLINE UMANISTICHE-ARTISTICHE-LETTERARIE</w:t>
            </w:r>
          </w:p>
        </w:tc>
      </w:tr>
      <w:tr w:rsidR="00B76FF4" w:rsidRPr="00B76FF4" w14:paraId="2E05431E"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7D785F60" w14:textId="77777777" w:rsidR="00905F69" w:rsidRDefault="00905F69"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0DEFE6E8"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COMUNICAZIONE NELLA MADRELINGUA </w:t>
            </w:r>
            <w:r w:rsidRPr="00B76FF4">
              <w:rPr>
                <w:rFonts w:ascii="Arial" w:eastAsia="Arial" w:hAnsi="Arial"/>
                <w:b w:val="0"/>
              </w:rPr>
              <w:br/>
            </w:r>
          </w:p>
        </w:tc>
        <w:tc>
          <w:tcPr>
            <w:tcW w:w="4343" w:type="dxa"/>
            <w:vAlign w:val="center"/>
          </w:tcPr>
          <w:p w14:paraId="4779FDAA" w14:textId="77777777" w:rsidR="00B76FF4" w:rsidRPr="001A3090" w:rsidRDefault="00B76FF4"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1A3090">
              <w:rPr>
                <w:rFonts w:ascii="Arial" w:eastAsia="Arial" w:hAnsi="Arial"/>
              </w:rPr>
              <w:t>Padroneggiare la lingua italiana</w:t>
            </w:r>
          </w:p>
        </w:tc>
      </w:tr>
      <w:tr w:rsidR="00B76FF4" w:rsidRPr="00B76FF4" w14:paraId="10A9343B"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4C03B396" w14:textId="77777777" w:rsidR="00323357"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r w:rsidRPr="00B76FF4">
              <w:rPr>
                <w:rFonts w:ascii="Arial" w:eastAsia="Arial" w:hAnsi="Arial"/>
                <w:b w:val="0"/>
              </w:rPr>
              <w:t xml:space="preserve">COMUNICAZIONE NELLE LINGUE </w:t>
            </w:r>
          </w:p>
          <w:p w14:paraId="1AECA001" w14:textId="3E1F260E"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STRANIERE </w:t>
            </w:r>
            <w:r w:rsidRPr="00B76FF4">
              <w:rPr>
                <w:rFonts w:ascii="Arial" w:eastAsia="Arial" w:hAnsi="Arial"/>
                <w:b w:val="0"/>
              </w:rPr>
              <w:br/>
            </w:r>
          </w:p>
        </w:tc>
        <w:tc>
          <w:tcPr>
            <w:tcW w:w="4343" w:type="dxa"/>
            <w:vAlign w:val="center"/>
          </w:tcPr>
          <w:p w14:paraId="02C3127F" w14:textId="77777777" w:rsidR="00B76FF4" w:rsidRPr="001A3090" w:rsidRDefault="00B76FF4"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1A3090">
              <w:rPr>
                <w:rFonts w:ascii="Arial" w:eastAsia="Arial" w:hAnsi="Arial"/>
              </w:rPr>
              <w:t>Utilizzare in una lingua straniera moderna strutture, modalità e abilità comunicative corrispondenti almeno al livello B2</w:t>
            </w:r>
          </w:p>
        </w:tc>
      </w:tr>
      <w:tr w:rsidR="00B76FF4" w:rsidRPr="00B76FF4" w14:paraId="2A8F08EC"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0572A650" w14:textId="77777777" w:rsidR="00E979E3"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r w:rsidRPr="00B76FF4">
              <w:rPr>
                <w:rFonts w:ascii="Arial" w:eastAsia="Arial" w:hAnsi="Arial"/>
                <w:b w:val="0"/>
              </w:rPr>
              <w:lastRenderedPageBreak/>
              <w:t xml:space="preserve">COMPETENZA MATEMATICA E </w:t>
            </w:r>
          </w:p>
          <w:p w14:paraId="464587B6" w14:textId="5661EA9E"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COMPETENZE </w:t>
            </w:r>
            <w:r w:rsidRPr="00B76FF4">
              <w:rPr>
                <w:rFonts w:ascii="Arial" w:eastAsia="Arial" w:hAnsi="Arial"/>
                <w:b w:val="0"/>
              </w:rPr>
              <w:br/>
            </w:r>
            <w:r w:rsidR="001A3090" w:rsidRPr="00B76FF4">
              <w:rPr>
                <w:rFonts w:ascii="Arial" w:eastAsia="Arial" w:hAnsi="Arial"/>
                <w:b w:val="0"/>
              </w:rPr>
              <w:t xml:space="preserve">Dl BASE </w:t>
            </w:r>
            <w:r w:rsidR="001A3090">
              <w:rPr>
                <w:rFonts w:ascii="Arial" w:eastAsia="Arial" w:hAnsi="Arial"/>
                <w:b w:val="0"/>
              </w:rPr>
              <w:t xml:space="preserve">DI </w:t>
            </w:r>
            <w:r w:rsidR="001A3090" w:rsidRPr="00B76FF4">
              <w:rPr>
                <w:rFonts w:ascii="Arial" w:eastAsia="Arial" w:hAnsi="Arial"/>
                <w:b w:val="0"/>
              </w:rPr>
              <w:t>SCIENZA E TECNOLOGIA</w:t>
            </w:r>
          </w:p>
        </w:tc>
        <w:tc>
          <w:tcPr>
            <w:tcW w:w="4343" w:type="dxa"/>
            <w:vAlign w:val="center"/>
          </w:tcPr>
          <w:p w14:paraId="74743E82" w14:textId="77777777" w:rsidR="00B76FF4" w:rsidRPr="001A3090" w:rsidRDefault="001A3090"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0B76FF4">
              <w:rPr>
                <w:rFonts w:ascii="Arial" w:eastAsia="Arial" w:hAnsi="Arial"/>
              </w:rPr>
              <w:t>Utiliz</w:t>
            </w:r>
            <w:r w:rsidRPr="001A3090">
              <w:rPr>
                <w:rFonts w:ascii="Arial" w:eastAsia="Arial" w:hAnsi="Arial"/>
              </w:rPr>
              <w:t>za</w:t>
            </w:r>
            <w:r w:rsidRPr="00B76FF4">
              <w:rPr>
                <w:rFonts w:ascii="Arial" w:eastAsia="Arial" w:hAnsi="Arial"/>
              </w:rPr>
              <w:t xml:space="preserve"> le </w:t>
            </w:r>
            <w:r w:rsidRPr="001A3090">
              <w:rPr>
                <w:rFonts w:ascii="Arial" w:eastAsia="Arial" w:hAnsi="Arial"/>
              </w:rPr>
              <w:t xml:space="preserve">procedure e i metodi di indagine propri del pensiero matematico </w:t>
            </w:r>
            <w:r w:rsidRPr="00B76FF4">
              <w:rPr>
                <w:rFonts w:ascii="Arial" w:eastAsia="Arial" w:hAnsi="Arial"/>
              </w:rPr>
              <w:t xml:space="preserve">e scientifico </w:t>
            </w:r>
            <w:r w:rsidRPr="001A3090">
              <w:rPr>
                <w:rFonts w:ascii="Arial" w:eastAsia="Arial" w:hAnsi="Arial"/>
              </w:rPr>
              <w:t xml:space="preserve">per leggere </w:t>
            </w:r>
            <w:r w:rsidRPr="00B76FF4">
              <w:rPr>
                <w:rFonts w:ascii="Arial" w:eastAsia="Arial" w:hAnsi="Arial"/>
              </w:rPr>
              <w:t>la realtà</w:t>
            </w:r>
          </w:p>
        </w:tc>
      </w:tr>
      <w:tr w:rsidR="00B76FF4" w:rsidRPr="00B76FF4" w14:paraId="71D5F0EA"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4C561DC6"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COMPETENZA DIGITALE </w:t>
            </w:r>
            <w:r w:rsidRPr="00B76FF4">
              <w:rPr>
                <w:rFonts w:ascii="Arial" w:eastAsia="Arial" w:hAnsi="Arial"/>
                <w:b w:val="0"/>
              </w:rPr>
              <w:br/>
            </w:r>
          </w:p>
        </w:tc>
        <w:tc>
          <w:tcPr>
            <w:tcW w:w="4343" w:type="dxa"/>
            <w:vAlign w:val="center"/>
          </w:tcPr>
          <w:p w14:paraId="1EC11F2E" w14:textId="77777777" w:rsidR="00B76FF4" w:rsidRPr="001A3090" w:rsidRDefault="001A3090"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1A3090">
              <w:rPr>
                <w:rFonts w:ascii="Arial" w:eastAsia="Arial" w:hAnsi="Arial"/>
              </w:rPr>
              <w:t>Utilizzare criticamente</w:t>
            </w:r>
            <w:r w:rsidR="00F258F1">
              <w:rPr>
                <w:rFonts w:ascii="Arial" w:eastAsia="Arial" w:hAnsi="Arial"/>
              </w:rPr>
              <w:t xml:space="preserve"> strumenti</w:t>
            </w:r>
            <w:r w:rsidRPr="001A3090">
              <w:rPr>
                <w:rFonts w:ascii="Arial" w:eastAsia="Arial" w:hAnsi="Arial"/>
              </w:rPr>
              <w:t xml:space="preserve"> informatici e telematici nelle attività di </w:t>
            </w:r>
            <w:r w:rsidR="00F258F1">
              <w:rPr>
                <w:rFonts w:ascii="Arial" w:eastAsia="Arial" w:hAnsi="Arial"/>
              </w:rPr>
              <w:t>s</w:t>
            </w:r>
            <w:r w:rsidRPr="001A3090">
              <w:rPr>
                <w:rFonts w:ascii="Arial" w:eastAsia="Arial" w:hAnsi="Arial"/>
              </w:rPr>
              <w:t xml:space="preserve">tudio e </w:t>
            </w:r>
            <w:r w:rsidR="00F258F1">
              <w:rPr>
                <w:rFonts w:ascii="Arial" w:eastAsia="Arial" w:hAnsi="Arial"/>
              </w:rPr>
              <w:t xml:space="preserve">di approfondimento; </w:t>
            </w:r>
            <w:r w:rsidRPr="001A3090">
              <w:rPr>
                <w:rFonts w:ascii="Arial" w:eastAsia="Arial" w:hAnsi="Arial"/>
              </w:rPr>
              <w:t xml:space="preserve">nella </w:t>
            </w:r>
            <w:r w:rsidR="00F258F1">
              <w:rPr>
                <w:rFonts w:ascii="Arial" w:eastAsia="Arial" w:hAnsi="Arial"/>
              </w:rPr>
              <w:t xml:space="preserve">formalizzazione e modellizzazione dei processi complessi e nell’individuazione </w:t>
            </w:r>
            <w:r w:rsidRPr="001A3090">
              <w:rPr>
                <w:rFonts w:ascii="Arial" w:eastAsia="Arial" w:hAnsi="Arial"/>
              </w:rPr>
              <w:t>di proced</w:t>
            </w:r>
            <w:r w:rsidR="00F67592">
              <w:rPr>
                <w:rFonts w:ascii="Arial" w:eastAsia="Arial" w:hAnsi="Arial"/>
              </w:rPr>
              <w:t>i</w:t>
            </w:r>
            <w:r w:rsidRPr="001A3090">
              <w:rPr>
                <w:rFonts w:ascii="Arial" w:eastAsia="Arial" w:hAnsi="Arial"/>
              </w:rPr>
              <w:t xml:space="preserve">menti </w:t>
            </w:r>
            <w:r w:rsidR="00F258F1">
              <w:rPr>
                <w:rFonts w:ascii="Arial" w:eastAsia="Arial" w:hAnsi="Arial"/>
              </w:rPr>
              <w:t>risolutivi.</w:t>
            </w:r>
          </w:p>
        </w:tc>
      </w:tr>
      <w:tr w:rsidR="00B76FF4" w:rsidRPr="00B76FF4" w14:paraId="1B508A0C"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37882C9B" w14:textId="77777777" w:rsidR="00905F69" w:rsidRDefault="00905F69"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7E2409DA"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IMPARARE AD IMPARARE </w:t>
            </w:r>
            <w:r w:rsidRPr="00B76FF4">
              <w:rPr>
                <w:rFonts w:ascii="Arial" w:eastAsia="Arial" w:hAnsi="Arial"/>
                <w:b w:val="0"/>
              </w:rPr>
              <w:br/>
            </w:r>
          </w:p>
        </w:tc>
        <w:tc>
          <w:tcPr>
            <w:tcW w:w="4343" w:type="dxa"/>
            <w:vAlign w:val="center"/>
          </w:tcPr>
          <w:p w14:paraId="479ADE57" w14:textId="77777777" w:rsidR="00B76FF4" w:rsidRPr="001A3090" w:rsidRDefault="00F258F1"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Utilizzare un </w:t>
            </w:r>
            <w:r w:rsidRPr="001A3090">
              <w:rPr>
                <w:rFonts w:ascii="Arial" w:eastAsia="Arial" w:hAnsi="Arial"/>
              </w:rPr>
              <w:t xml:space="preserve">metodo di studio e </w:t>
            </w:r>
            <w:r>
              <w:rPr>
                <w:rFonts w:ascii="Arial" w:eastAsia="Arial" w:hAnsi="Arial"/>
              </w:rPr>
              <w:t>autonomo e flessibile.</w:t>
            </w:r>
          </w:p>
        </w:tc>
      </w:tr>
      <w:tr w:rsidR="00B76FF4" w:rsidRPr="00B76FF4" w14:paraId="05797C87"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7BCCAB0C"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COMPETENZE SOCIALI E CIVICHE </w:t>
            </w:r>
            <w:r w:rsidRPr="00B76FF4">
              <w:rPr>
                <w:rFonts w:ascii="Arial" w:eastAsia="Arial" w:hAnsi="Arial"/>
                <w:b w:val="0"/>
              </w:rPr>
              <w:br/>
            </w:r>
          </w:p>
        </w:tc>
        <w:tc>
          <w:tcPr>
            <w:tcW w:w="4343" w:type="dxa"/>
            <w:vAlign w:val="center"/>
          </w:tcPr>
          <w:p w14:paraId="75CAF081" w14:textId="77777777" w:rsidR="00B76FF4" w:rsidRPr="001A3090" w:rsidRDefault="00F258F1"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1A3090">
              <w:rPr>
                <w:rFonts w:ascii="Arial" w:eastAsia="Arial" w:hAnsi="Arial"/>
              </w:rPr>
              <w:t xml:space="preserve">Saper </w:t>
            </w:r>
            <w:r>
              <w:rPr>
                <w:rFonts w:ascii="Arial" w:eastAsia="Arial" w:hAnsi="Arial"/>
              </w:rPr>
              <w:t xml:space="preserve">sostenere </w:t>
            </w:r>
            <w:r w:rsidRPr="001A3090">
              <w:rPr>
                <w:rFonts w:ascii="Arial" w:eastAsia="Arial" w:hAnsi="Arial"/>
              </w:rPr>
              <w:t>una propria tesi. Valutare criticamente le</w:t>
            </w:r>
            <w:r>
              <w:rPr>
                <w:rFonts w:ascii="Arial" w:eastAsia="Arial" w:hAnsi="Arial"/>
              </w:rPr>
              <w:t xml:space="preserve"> opinioni altrui. Saper identificare i problemi e identificare le possibil</w:t>
            </w:r>
            <w:r w:rsidR="009C6BFB">
              <w:rPr>
                <w:rFonts w:ascii="Arial" w:eastAsia="Arial" w:hAnsi="Arial"/>
              </w:rPr>
              <w:t>i</w:t>
            </w:r>
            <w:r>
              <w:rPr>
                <w:rFonts w:ascii="Arial" w:eastAsia="Arial" w:hAnsi="Arial"/>
              </w:rPr>
              <w:t xml:space="preserve"> soluzioni.</w:t>
            </w:r>
            <w:r w:rsidR="009C6BFB">
              <w:rPr>
                <w:rFonts w:ascii="Arial" w:eastAsia="Arial" w:hAnsi="Arial"/>
              </w:rPr>
              <w:t xml:space="preserve"> </w:t>
            </w:r>
            <w:r w:rsidR="009C6BFB" w:rsidRPr="009C6BFB">
              <w:rPr>
                <w:rFonts w:ascii="Arial" w:eastAsia="Arial" w:hAnsi="Arial"/>
              </w:rPr>
              <w:t xml:space="preserve">Saper </w:t>
            </w:r>
            <w:r w:rsidR="009C6BFB">
              <w:rPr>
                <w:rFonts w:ascii="Arial" w:eastAsia="Arial" w:hAnsi="Arial"/>
              </w:rPr>
              <w:t>l</w:t>
            </w:r>
            <w:r w:rsidR="009C6BFB" w:rsidRPr="009C6BFB">
              <w:rPr>
                <w:rFonts w:ascii="Arial" w:eastAsia="Arial" w:hAnsi="Arial"/>
              </w:rPr>
              <w:t>e</w:t>
            </w:r>
            <w:r w:rsidR="009C6BFB">
              <w:rPr>
                <w:rFonts w:ascii="Arial" w:eastAsia="Arial" w:hAnsi="Arial"/>
              </w:rPr>
              <w:t>ggere e</w:t>
            </w:r>
            <w:r w:rsidR="009C6BFB" w:rsidRPr="009C6BFB">
              <w:rPr>
                <w:rFonts w:ascii="Arial" w:eastAsia="Arial" w:hAnsi="Arial"/>
              </w:rPr>
              <w:t xml:space="preserve"> </w:t>
            </w:r>
            <w:r w:rsidR="009C6BFB">
              <w:rPr>
                <w:rFonts w:ascii="Arial" w:eastAsia="Arial" w:hAnsi="Arial"/>
              </w:rPr>
              <w:t>in</w:t>
            </w:r>
            <w:r w:rsidR="009C6BFB" w:rsidRPr="009C6BFB">
              <w:rPr>
                <w:rFonts w:ascii="Arial" w:eastAsia="Arial" w:hAnsi="Arial"/>
              </w:rPr>
              <w:t>terpretare</w:t>
            </w:r>
            <w:r w:rsidR="009C6BFB">
              <w:rPr>
                <w:rFonts w:ascii="Arial" w:eastAsia="Arial" w:hAnsi="Arial"/>
              </w:rPr>
              <w:t xml:space="preserve"> criticamente</w:t>
            </w:r>
            <w:r w:rsidR="009C6BFB" w:rsidRPr="009C6BFB">
              <w:rPr>
                <w:rFonts w:ascii="Arial" w:eastAsia="Arial" w:hAnsi="Arial"/>
              </w:rPr>
              <w:t xml:space="preserve"> i</w:t>
            </w:r>
            <w:r w:rsidR="009C6BFB">
              <w:rPr>
                <w:rFonts w:ascii="Arial" w:eastAsia="Arial" w:hAnsi="Arial"/>
              </w:rPr>
              <w:t xml:space="preserve"> contenuti veicolati attraverso diverse forme di comunicazione. Leggere</w:t>
            </w:r>
            <w:r w:rsidR="009C6BFB" w:rsidRPr="009C6BFB">
              <w:rPr>
                <w:rFonts w:ascii="Arial" w:eastAsia="Arial" w:hAnsi="Arial"/>
              </w:rPr>
              <w:t xml:space="preserve"> la realtà </w:t>
            </w:r>
            <w:r w:rsidR="009C6BFB">
              <w:rPr>
                <w:rFonts w:ascii="Arial" w:eastAsia="Arial" w:hAnsi="Arial"/>
              </w:rPr>
              <w:t xml:space="preserve">in </w:t>
            </w:r>
            <w:r w:rsidR="009C6BFB" w:rsidRPr="009C6BFB">
              <w:rPr>
                <w:rFonts w:ascii="Arial" w:eastAsia="Arial" w:hAnsi="Arial"/>
              </w:rPr>
              <w:t xml:space="preserve">modo critico. </w:t>
            </w:r>
            <w:r w:rsidR="009C6BFB">
              <w:rPr>
                <w:rFonts w:ascii="Arial" w:eastAsia="Arial" w:hAnsi="Arial"/>
              </w:rPr>
              <w:t xml:space="preserve">Conoscere ed esercitare i diritti e i doveri di cittadinanza </w:t>
            </w:r>
            <w:r w:rsidR="009C6BFB" w:rsidRPr="009C6BFB">
              <w:rPr>
                <w:rFonts w:ascii="Arial" w:eastAsia="Arial" w:hAnsi="Arial"/>
              </w:rPr>
              <w:t>(italiana ed</w:t>
            </w:r>
            <w:r w:rsidR="009C6BFB">
              <w:rPr>
                <w:rFonts w:ascii="Arial" w:eastAsia="Arial" w:hAnsi="Arial"/>
              </w:rPr>
              <w:t xml:space="preserve"> europea).</w:t>
            </w:r>
          </w:p>
        </w:tc>
      </w:tr>
      <w:tr w:rsidR="00B76FF4" w:rsidRPr="00B76FF4" w14:paraId="4F6030B7" w14:textId="77777777" w:rsidTr="00905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20AAFDAB" w14:textId="77777777" w:rsidR="00905F69" w:rsidRDefault="00905F69"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AD24C8E"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SPIRITO Dl INIZIATIVA E INTRAPRENDENZA </w:t>
            </w:r>
            <w:r w:rsidRPr="00B76FF4">
              <w:rPr>
                <w:rFonts w:ascii="Arial" w:eastAsia="Arial" w:hAnsi="Arial"/>
                <w:b w:val="0"/>
              </w:rPr>
              <w:br/>
            </w:r>
          </w:p>
        </w:tc>
        <w:tc>
          <w:tcPr>
            <w:tcW w:w="4343" w:type="dxa"/>
            <w:vAlign w:val="center"/>
          </w:tcPr>
          <w:p w14:paraId="50CFCFB5" w14:textId="77777777" w:rsidR="00B76FF4" w:rsidRPr="001A3090" w:rsidRDefault="009C6BFB" w:rsidP="00905F69">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Utilizzare gli strumenti culturali e metodologici costruiti nel percorso di studi per affrontare situazioni, fenomeni e problemi con atteggiamento razionale, creativo, progettuale e critico.</w:t>
            </w:r>
          </w:p>
        </w:tc>
      </w:tr>
      <w:tr w:rsidR="00B76FF4" w:rsidRPr="00B76FF4" w14:paraId="1C9215B9" w14:textId="77777777" w:rsidTr="00905F69">
        <w:tc>
          <w:tcPr>
            <w:cnfStyle w:val="001000000000" w:firstRow="0" w:lastRow="0" w:firstColumn="1" w:lastColumn="0" w:oddVBand="0" w:evenVBand="0" w:oddHBand="0" w:evenHBand="0" w:firstRowFirstColumn="0" w:firstRowLastColumn="0" w:lastRowFirstColumn="0" w:lastRowLastColumn="0"/>
            <w:tcW w:w="5285" w:type="dxa"/>
            <w:vAlign w:val="center"/>
          </w:tcPr>
          <w:p w14:paraId="3839ADC7" w14:textId="77777777" w:rsidR="00B76FF4" w:rsidRPr="001A3090" w:rsidRDefault="00B76FF4" w:rsidP="009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 xml:space="preserve">CONSAPEVOLEZZA ED ESPRESSIONE </w:t>
            </w:r>
            <w:r w:rsidRPr="00B76FF4">
              <w:rPr>
                <w:rFonts w:ascii="Arial" w:eastAsia="Arial" w:hAnsi="Arial"/>
                <w:b w:val="0"/>
              </w:rPr>
              <w:br/>
            </w:r>
          </w:p>
        </w:tc>
        <w:tc>
          <w:tcPr>
            <w:tcW w:w="4343" w:type="dxa"/>
            <w:vAlign w:val="center"/>
          </w:tcPr>
          <w:p w14:paraId="17CC8835" w14:textId="77777777" w:rsidR="00B76FF4" w:rsidRPr="001A3090" w:rsidRDefault="009C6BFB" w:rsidP="00905F69">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fruire delle espressioni creative delle arti e dei mezzi espressivi (arti visive, grafiche, musica, spettacolo etc.)</w:t>
            </w:r>
          </w:p>
        </w:tc>
      </w:tr>
    </w:tbl>
    <w:p w14:paraId="2B582417" w14:textId="77777777" w:rsidR="00905F69" w:rsidRDefault="00905F69" w:rsidP="001F565F">
      <w:pPr>
        <w:spacing w:line="380" w:lineRule="auto"/>
        <w:rPr>
          <w:rFonts w:ascii="Arial" w:eastAsia="Arial" w:hAnsi="Arial"/>
          <w:sz w:val="26"/>
        </w:rPr>
      </w:pPr>
    </w:p>
    <w:tbl>
      <w:tblPr>
        <w:tblStyle w:val="Tabellagriglia4-colore6"/>
        <w:tblW w:w="0" w:type="auto"/>
        <w:tblLook w:val="04A0" w:firstRow="1" w:lastRow="0" w:firstColumn="1" w:lastColumn="0" w:noHBand="0" w:noVBand="1"/>
      </w:tblPr>
      <w:tblGrid>
        <w:gridCol w:w="5285"/>
        <w:gridCol w:w="4343"/>
      </w:tblGrid>
      <w:tr w:rsidR="002828A7" w:rsidRPr="00B76FF4" w14:paraId="4EF4E4A5" w14:textId="77777777" w:rsidTr="001E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6F6D3D93" w14:textId="77777777" w:rsidR="002828A7" w:rsidRPr="00B76FF4"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rPr>
            </w:pPr>
            <w:r w:rsidRPr="00B76FF4">
              <w:rPr>
                <w:rFonts w:ascii="Arial" w:eastAsia="Arial" w:hAnsi="Arial"/>
              </w:rPr>
              <w:t>COMPETENZE</w:t>
            </w:r>
          </w:p>
        </w:tc>
        <w:tc>
          <w:tcPr>
            <w:tcW w:w="4343" w:type="dxa"/>
            <w:vAlign w:val="center"/>
          </w:tcPr>
          <w:p w14:paraId="4CE02B96" w14:textId="77777777" w:rsidR="002828A7" w:rsidRPr="00B76FF4"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rPr>
            </w:pPr>
            <w:r w:rsidRPr="00B76FF4">
              <w:rPr>
                <w:rFonts w:ascii="Arial" w:eastAsia="Arial" w:hAnsi="Arial"/>
              </w:rPr>
              <w:t xml:space="preserve">CONTRIBUTO DELLE DISCIPLINE </w:t>
            </w:r>
            <w:r>
              <w:rPr>
                <w:rFonts w:ascii="Arial" w:eastAsia="Arial" w:hAnsi="Arial"/>
              </w:rPr>
              <w:t>DI LINGUA STRANIERA</w:t>
            </w:r>
          </w:p>
        </w:tc>
      </w:tr>
      <w:tr w:rsidR="002828A7" w:rsidRPr="00B76FF4" w14:paraId="1E3145C6"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23F46EE7" w14:textId="77777777" w:rsidR="002828A7"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734F490A" w14:textId="77777777" w:rsidR="002828A7" w:rsidRPr="001A3090"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IMPARARE AD IMPARARE</w:t>
            </w:r>
            <w:r w:rsidRPr="00B76FF4">
              <w:rPr>
                <w:rFonts w:ascii="Arial" w:eastAsia="Arial" w:hAnsi="Arial"/>
                <w:b w:val="0"/>
              </w:rPr>
              <w:br/>
            </w:r>
          </w:p>
        </w:tc>
        <w:tc>
          <w:tcPr>
            <w:tcW w:w="4343" w:type="dxa"/>
            <w:vAlign w:val="center"/>
          </w:tcPr>
          <w:p w14:paraId="43B1FC85" w14:textId="77777777" w:rsidR="002828A7"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Stimolare gli studenti ad acquisire un metodo di studio autonomo e flessibile, che consenta di condurre ricerche e approfondimenti personali.</w:t>
            </w:r>
          </w:p>
        </w:tc>
      </w:tr>
      <w:tr w:rsidR="002828A7" w:rsidRPr="00B76FF4" w14:paraId="3A9EF973"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634E6D08"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PROGETTARE</w:t>
            </w:r>
            <w:r w:rsidR="002828A7" w:rsidRPr="00B76FF4">
              <w:rPr>
                <w:rFonts w:ascii="Arial" w:eastAsia="Arial" w:hAnsi="Arial"/>
                <w:b w:val="0"/>
              </w:rPr>
              <w:t xml:space="preserve"> </w:t>
            </w:r>
            <w:r w:rsidR="002828A7" w:rsidRPr="00B76FF4">
              <w:rPr>
                <w:rFonts w:ascii="Arial" w:eastAsia="Arial" w:hAnsi="Arial"/>
                <w:b w:val="0"/>
              </w:rPr>
              <w:br/>
            </w:r>
          </w:p>
        </w:tc>
        <w:tc>
          <w:tcPr>
            <w:tcW w:w="4343" w:type="dxa"/>
            <w:vAlign w:val="center"/>
          </w:tcPr>
          <w:p w14:paraId="52B9BD46"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Capacità di utilizzare le conoscenze apprese per darsi obiettivi significativi e realistici, e quindi capacità di individuare priorità, valutare i vincoli e le possibilità esistenti, definire strategie di azioni, fare progetti e verificarne i risultati.</w:t>
            </w:r>
          </w:p>
        </w:tc>
      </w:tr>
      <w:tr w:rsidR="002828A7" w:rsidRPr="00B76FF4" w14:paraId="7C3CA2A4"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7FD49481"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lastRenderedPageBreak/>
              <w:t>COMUNICARE</w:t>
            </w:r>
          </w:p>
        </w:tc>
        <w:tc>
          <w:tcPr>
            <w:tcW w:w="4343" w:type="dxa"/>
            <w:vAlign w:val="center"/>
          </w:tcPr>
          <w:p w14:paraId="19521001" w14:textId="77777777" w:rsidR="002828A7"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Comprendere messaggi di genere e complessità diversi nelle varie forme comunicative e saper comunicare in modo efficace utilizzando i diversi linguaggi.</w:t>
            </w:r>
          </w:p>
        </w:tc>
      </w:tr>
      <w:tr w:rsidR="002828A7" w:rsidRPr="00B76FF4" w14:paraId="7BA93112"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3D387B31" w14:textId="77777777" w:rsidR="002828A7" w:rsidRPr="001A3090"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CO</w:t>
            </w:r>
            <w:r w:rsidR="00494268">
              <w:rPr>
                <w:rFonts w:ascii="Arial" w:eastAsia="Arial" w:hAnsi="Arial"/>
                <w:b w:val="0"/>
              </w:rPr>
              <w:t>LLABORARE E PARTECIPARE</w:t>
            </w:r>
            <w:r w:rsidRPr="00B76FF4">
              <w:rPr>
                <w:rFonts w:ascii="Arial" w:eastAsia="Arial" w:hAnsi="Arial"/>
                <w:b w:val="0"/>
              </w:rPr>
              <w:br/>
            </w:r>
          </w:p>
        </w:tc>
        <w:tc>
          <w:tcPr>
            <w:tcW w:w="4343" w:type="dxa"/>
            <w:vAlign w:val="center"/>
          </w:tcPr>
          <w:p w14:paraId="3ADAEC54"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Collaborare in modo pertinente, responsabile e concreto al lavoro di classe e all’organizzazione delle attività proposte.</w:t>
            </w:r>
          </w:p>
        </w:tc>
      </w:tr>
      <w:tr w:rsidR="002828A7" w:rsidRPr="00B76FF4" w14:paraId="2ADDA090"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24CC8896" w14:textId="77777777" w:rsidR="002828A7"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5A09E82"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AGIRE IN MODO AUTONOMO E RESPONSABILE</w:t>
            </w:r>
            <w:r w:rsidR="002828A7" w:rsidRPr="00B76FF4">
              <w:rPr>
                <w:rFonts w:ascii="Arial" w:eastAsia="Arial" w:hAnsi="Arial"/>
                <w:b w:val="0"/>
              </w:rPr>
              <w:br/>
            </w:r>
          </w:p>
        </w:tc>
        <w:tc>
          <w:tcPr>
            <w:tcW w:w="4343" w:type="dxa"/>
            <w:vAlign w:val="center"/>
          </w:tcPr>
          <w:p w14:paraId="0DEDCE07" w14:textId="77777777" w:rsidR="002828A7"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Prestare aiuto e assistenza ad altri, se necessario, nelle attività di studio.</w:t>
            </w:r>
          </w:p>
          <w:p w14:paraId="77058C20" w14:textId="77777777" w:rsidR="00494268"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Saper interpretare il proprio, autonomo ruolo nel lavoro di gruppo.</w:t>
            </w:r>
          </w:p>
        </w:tc>
      </w:tr>
      <w:tr w:rsidR="002828A7" w:rsidRPr="00B76FF4" w14:paraId="37FD92DB"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13656E63"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RISOLVERE PROBLEMI</w:t>
            </w:r>
            <w:r w:rsidR="002828A7" w:rsidRPr="00B76FF4">
              <w:rPr>
                <w:rFonts w:ascii="Arial" w:eastAsia="Arial" w:hAnsi="Arial"/>
                <w:b w:val="0"/>
              </w:rPr>
              <w:br/>
            </w:r>
          </w:p>
        </w:tc>
        <w:tc>
          <w:tcPr>
            <w:tcW w:w="4343" w:type="dxa"/>
            <w:vAlign w:val="center"/>
          </w:tcPr>
          <w:p w14:paraId="354876AD"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affrontare situazioni problematiche e saper contribuire a risolverle.</w:t>
            </w:r>
          </w:p>
        </w:tc>
      </w:tr>
      <w:tr w:rsidR="002828A7" w:rsidRPr="00B76FF4" w14:paraId="28225891"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15F7A464" w14:textId="77777777" w:rsidR="002828A7" w:rsidRDefault="002828A7"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86A5915"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INDIVIDUARE COLLEGAMENTI E RELAZIONI</w:t>
            </w:r>
            <w:r w:rsidR="002828A7" w:rsidRPr="00B76FF4">
              <w:rPr>
                <w:rFonts w:ascii="Arial" w:eastAsia="Arial" w:hAnsi="Arial"/>
                <w:b w:val="0"/>
              </w:rPr>
              <w:t xml:space="preserve"> </w:t>
            </w:r>
            <w:r w:rsidR="002828A7" w:rsidRPr="00B76FF4">
              <w:rPr>
                <w:rFonts w:ascii="Arial" w:eastAsia="Arial" w:hAnsi="Arial"/>
                <w:b w:val="0"/>
              </w:rPr>
              <w:br/>
            </w:r>
          </w:p>
        </w:tc>
        <w:tc>
          <w:tcPr>
            <w:tcW w:w="4343" w:type="dxa"/>
            <w:vAlign w:val="center"/>
          </w:tcPr>
          <w:p w14:paraId="02E862C9" w14:textId="77777777" w:rsidR="002828A7" w:rsidRPr="001A3090" w:rsidRDefault="00494268"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Possedere strumenti che permettano di affrontare la complessità del vivere nella società globale del nostro tempo.</w:t>
            </w:r>
          </w:p>
        </w:tc>
      </w:tr>
      <w:tr w:rsidR="002828A7" w:rsidRPr="00B76FF4" w14:paraId="7A70B470"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48AC7836" w14:textId="77777777" w:rsidR="002828A7" w:rsidRPr="001A3090" w:rsidRDefault="00494268"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ACQUISIRE ED INTERPRETARE L’INFORMAZIONE</w:t>
            </w:r>
            <w:r w:rsidR="002828A7" w:rsidRPr="00B76FF4">
              <w:rPr>
                <w:rFonts w:ascii="Arial" w:eastAsia="Arial" w:hAnsi="Arial"/>
                <w:b w:val="0"/>
              </w:rPr>
              <w:br/>
            </w:r>
          </w:p>
        </w:tc>
        <w:tc>
          <w:tcPr>
            <w:tcW w:w="4343" w:type="dxa"/>
            <w:vAlign w:val="center"/>
          </w:tcPr>
          <w:p w14:paraId="1B8C8FAE" w14:textId="77777777" w:rsidR="002828A7" w:rsidRPr="001A3090" w:rsidRDefault="00494268"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Acquisire ed interpretare criticamente l’informazione ricevuta, valutandone l’attendibilità e l’utilità, distinguendo fatti e opinioni.</w:t>
            </w:r>
          </w:p>
        </w:tc>
      </w:tr>
    </w:tbl>
    <w:p w14:paraId="50C72FA9" w14:textId="77777777" w:rsidR="002828A7" w:rsidRDefault="002828A7" w:rsidP="00775D40">
      <w:pPr>
        <w:spacing w:line="380" w:lineRule="auto"/>
        <w:rPr>
          <w:rFonts w:ascii="Arial" w:eastAsia="Arial" w:hAnsi="Arial"/>
          <w:sz w:val="26"/>
        </w:rPr>
      </w:pPr>
    </w:p>
    <w:tbl>
      <w:tblPr>
        <w:tblStyle w:val="Tabellagriglia4-colore6"/>
        <w:tblW w:w="0" w:type="auto"/>
        <w:tblLook w:val="04A0" w:firstRow="1" w:lastRow="0" w:firstColumn="1" w:lastColumn="0" w:noHBand="0" w:noVBand="1"/>
      </w:tblPr>
      <w:tblGrid>
        <w:gridCol w:w="5285"/>
        <w:gridCol w:w="4343"/>
      </w:tblGrid>
      <w:tr w:rsidR="00775D40" w:rsidRPr="00B76FF4" w14:paraId="2F16D38F" w14:textId="77777777" w:rsidTr="001E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047C53B8" w14:textId="77777777" w:rsidR="00775D40" w:rsidRPr="00B76FF4"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rPr>
            </w:pPr>
            <w:r w:rsidRPr="00B76FF4">
              <w:rPr>
                <w:rFonts w:ascii="Arial" w:eastAsia="Arial" w:hAnsi="Arial"/>
              </w:rPr>
              <w:t>COMPETENZE</w:t>
            </w:r>
          </w:p>
        </w:tc>
        <w:tc>
          <w:tcPr>
            <w:tcW w:w="4343" w:type="dxa"/>
            <w:vAlign w:val="center"/>
          </w:tcPr>
          <w:p w14:paraId="30A46DD8" w14:textId="77777777" w:rsidR="00775D40" w:rsidRPr="00B76FF4"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100000000000" w:firstRow="1" w:lastRow="0" w:firstColumn="0" w:lastColumn="0" w:oddVBand="0" w:evenVBand="0" w:oddHBand="0" w:evenHBand="0" w:firstRowFirstColumn="0" w:firstRowLastColumn="0" w:lastRowFirstColumn="0" w:lastRowLastColumn="0"/>
              <w:rPr>
                <w:rFonts w:ascii="Arial" w:eastAsia="Arial" w:hAnsi="Arial"/>
              </w:rPr>
            </w:pPr>
            <w:r w:rsidRPr="00B76FF4">
              <w:rPr>
                <w:rFonts w:ascii="Arial" w:eastAsia="Arial" w:hAnsi="Arial"/>
              </w:rPr>
              <w:t xml:space="preserve">CONTRIBUTO DELLE DISCIPLINE </w:t>
            </w:r>
            <w:r>
              <w:rPr>
                <w:rFonts w:ascii="Arial" w:eastAsia="Arial" w:hAnsi="Arial"/>
              </w:rPr>
              <w:t>DEL DIPARTIMENTO SCIENTIFICO</w:t>
            </w:r>
          </w:p>
        </w:tc>
      </w:tr>
      <w:tr w:rsidR="00775D40" w:rsidRPr="00B76FF4" w14:paraId="05DF9657"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19BED17E" w14:textId="77777777" w:rsidR="00775D4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48779F9F"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IMPARARE AD IMPARARE</w:t>
            </w:r>
            <w:r w:rsidRPr="00B76FF4">
              <w:rPr>
                <w:rFonts w:ascii="Arial" w:eastAsia="Arial" w:hAnsi="Arial"/>
                <w:b w:val="0"/>
              </w:rPr>
              <w:br/>
            </w:r>
          </w:p>
        </w:tc>
        <w:tc>
          <w:tcPr>
            <w:tcW w:w="4343" w:type="dxa"/>
            <w:vAlign w:val="center"/>
          </w:tcPr>
          <w:p w14:paraId="3033703A" w14:textId="77777777" w:rsidR="00775D4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Aver</w:t>
            </w:r>
            <w:r w:rsidR="00775D40">
              <w:rPr>
                <w:rFonts w:ascii="Arial" w:eastAsia="Arial" w:hAnsi="Arial"/>
              </w:rPr>
              <w:t xml:space="preserve"> acquisi</w:t>
            </w:r>
            <w:r>
              <w:rPr>
                <w:rFonts w:ascii="Arial" w:eastAsia="Arial" w:hAnsi="Arial"/>
              </w:rPr>
              <w:t>to</w:t>
            </w:r>
            <w:r w:rsidR="00775D40">
              <w:rPr>
                <w:rFonts w:ascii="Arial" w:eastAsia="Arial" w:hAnsi="Arial"/>
              </w:rPr>
              <w:t xml:space="preserve"> un metodo di studio autonomo e flessibile, che consenta di condurre ricerche e approfondimenti personali.</w:t>
            </w:r>
          </w:p>
          <w:p w14:paraId="40653644" w14:textId="77777777" w:rsidR="00DE2DCC"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Organizzare l’apprendimento sia a livello individuale sia di gruppo</w:t>
            </w:r>
          </w:p>
        </w:tc>
      </w:tr>
      <w:tr w:rsidR="00775D40" w:rsidRPr="00B76FF4" w14:paraId="7C58FD30"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6D972D97"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PROGETTARE</w:t>
            </w:r>
            <w:r w:rsidRPr="00B76FF4">
              <w:rPr>
                <w:rFonts w:ascii="Arial" w:eastAsia="Arial" w:hAnsi="Arial"/>
                <w:b w:val="0"/>
              </w:rPr>
              <w:t xml:space="preserve"> </w:t>
            </w:r>
            <w:r w:rsidRPr="00B76FF4">
              <w:rPr>
                <w:rFonts w:ascii="Arial" w:eastAsia="Arial" w:hAnsi="Arial"/>
                <w:b w:val="0"/>
              </w:rPr>
              <w:br/>
            </w:r>
          </w:p>
        </w:tc>
        <w:tc>
          <w:tcPr>
            <w:tcW w:w="4343" w:type="dxa"/>
            <w:vAlign w:val="center"/>
          </w:tcPr>
          <w:p w14:paraId="5BBCFD94" w14:textId="77777777" w:rsidR="00775D40" w:rsidRPr="001A3090" w:rsidRDefault="00DE2DCC"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Cogliere l’aspetto problematico di un compito scolastico e cercarne la soluzione.</w:t>
            </w:r>
          </w:p>
        </w:tc>
      </w:tr>
      <w:tr w:rsidR="00775D40" w:rsidRPr="00B76FF4" w14:paraId="7DBE6881"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7CF62640"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COMUNICARE</w:t>
            </w:r>
          </w:p>
        </w:tc>
        <w:tc>
          <w:tcPr>
            <w:tcW w:w="4343" w:type="dxa"/>
            <w:vAlign w:val="center"/>
          </w:tcPr>
          <w:p w14:paraId="0A26635C" w14:textId="77777777" w:rsidR="00775D40"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Produrre testi tecnici (relazioni di laboratorio…) ed esprimersi oralmente in modo appropriato utilizzando correttamente la terminologia e il linguaggio specifico.</w:t>
            </w:r>
          </w:p>
        </w:tc>
      </w:tr>
      <w:tr w:rsidR="00775D40" w:rsidRPr="00B76FF4" w14:paraId="6EB95003"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0CBC23E3"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sidRPr="00B76FF4">
              <w:rPr>
                <w:rFonts w:ascii="Arial" w:eastAsia="Arial" w:hAnsi="Arial"/>
                <w:b w:val="0"/>
              </w:rPr>
              <w:t>CO</w:t>
            </w:r>
            <w:r>
              <w:rPr>
                <w:rFonts w:ascii="Arial" w:eastAsia="Arial" w:hAnsi="Arial"/>
                <w:b w:val="0"/>
              </w:rPr>
              <w:t>LLABORARE E PARTECIPARE</w:t>
            </w:r>
            <w:r w:rsidRPr="00B76FF4">
              <w:rPr>
                <w:rFonts w:ascii="Arial" w:eastAsia="Arial" w:hAnsi="Arial"/>
                <w:b w:val="0"/>
              </w:rPr>
              <w:br/>
            </w:r>
          </w:p>
        </w:tc>
        <w:tc>
          <w:tcPr>
            <w:tcW w:w="4343" w:type="dxa"/>
            <w:vAlign w:val="center"/>
          </w:tcPr>
          <w:p w14:paraId="28B97B3B" w14:textId="77777777" w:rsidR="00775D40" w:rsidRPr="001A3090" w:rsidRDefault="00DE2DCC"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svolgere il proprio ruolo in un’attività di gruppo; riconoscere nel rispetto e nell’applicazione delle regole la garanzia della convivenza civile.</w:t>
            </w:r>
          </w:p>
        </w:tc>
      </w:tr>
      <w:tr w:rsidR="00775D40" w:rsidRPr="00B76FF4" w14:paraId="2717ECAB"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563F6B2A" w14:textId="77777777" w:rsidR="00775D4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59FF0FA2"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AGIRE IN MODO AUTONOMO E RESPONSABILE</w:t>
            </w:r>
            <w:r w:rsidRPr="00B76FF4">
              <w:rPr>
                <w:rFonts w:ascii="Arial" w:eastAsia="Arial" w:hAnsi="Arial"/>
                <w:b w:val="0"/>
              </w:rPr>
              <w:br/>
            </w:r>
          </w:p>
        </w:tc>
        <w:tc>
          <w:tcPr>
            <w:tcW w:w="4343" w:type="dxa"/>
            <w:vAlign w:val="center"/>
          </w:tcPr>
          <w:p w14:paraId="2907B0D7" w14:textId="77777777" w:rsidR="00775D40"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Esercitare il confronto e l’assunzione di responsabilità.</w:t>
            </w:r>
          </w:p>
        </w:tc>
      </w:tr>
      <w:tr w:rsidR="00775D40" w:rsidRPr="00B76FF4" w14:paraId="24F75BBE"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5BDF1750"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RISOLVERE PROBLEMI</w:t>
            </w:r>
            <w:r w:rsidRPr="00B76FF4">
              <w:rPr>
                <w:rFonts w:ascii="Arial" w:eastAsia="Arial" w:hAnsi="Arial"/>
                <w:b w:val="0"/>
              </w:rPr>
              <w:br/>
            </w:r>
          </w:p>
        </w:tc>
        <w:tc>
          <w:tcPr>
            <w:tcW w:w="4343" w:type="dxa"/>
            <w:vAlign w:val="center"/>
          </w:tcPr>
          <w:p w14:paraId="188E44F0" w14:textId="77777777" w:rsidR="00775D40" w:rsidRPr="001A3090" w:rsidRDefault="00775D40"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Saper a</w:t>
            </w:r>
            <w:r w:rsidR="00DE2DCC">
              <w:rPr>
                <w:rFonts w:ascii="Arial" w:eastAsia="Arial" w:hAnsi="Arial"/>
              </w:rPr>
              <w:t>pplicare le strategie risolutive di un problema.</w:t>
            </w:r>
          </w:p>
        </w:tc>
      </w:tr>
      <w:tr w:rsidR="00775D40" w:rsidRPr="00B76FF4" w14:paraId="6D1E2E18" w14:textId="77777777" w:rsidTr="001E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5" w:type="dxa"/>
            <w:vAlign w:val="center"/>
          </w:tcPr>
          <w:p w14:paraId="40875679" w14:textId="77777777" w:rsidR="00775D4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Cs w:val="0"/>
              </w:rPr>
            </w:pPr>
          </w:p>
          <w:p w14:paraId="230D409E"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INDIVIDUARE COLLEGAMENTI E RELAZIONI</w:t>
            </w:r>
            <w:r w:rsidRPr="00B76FF4">
              <w:rPr>
                <w:rFonts w:ascii="Arial" w:eastAsia="Arial" w:hAnsi="Arial"/>
                <w:b w:val="0"/>
              </w:rPr>
              <w:t xml:space="preserve"> </w:t>
            </w:r>
            <w:r w:rsidRPr="00B76FF4">
              <w:rPr>
                <w:rFonts w:ascii="Arial" w:eastAsia="Arial" w:hAnsi="Arial"/>
                <w:b w:val="0"/>
              </w:rPr>
              <w:br/>
            </w:r>
          </w:p>
        </w:tc>
        <w:tc>
          <w:tcPr>
            <w:tcW w:w="4343" w:type="dxa"/>
            <w:vAlign w:val="center"/>
          </w:tcPr>
          <w:p w14:paraId="4E74AD03" w14:textId="77777777" w:rsidR="00775D40" w:rsidRPr="001A3090" w:rsidRDefault="00DE2DCC" w:rsidP="001E2EB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Individuare e rappresentare collegamenti e relazioni tra fenomeni, eventi e concetti diversi</w:t>
            </w:r>
            <w:r w:rsidR="00775D40">
              <w:rPr>
                <w:rFonts w:ascii="Arial" w:eastAsia="Arial" w:hAnsi="Arial"/>
              </w:rPr>
              <w:t>.</w:t>
            </w:r>
          </w:p>
        </w:tc>
      </w:tr>
      <w:tr w:rsidR="00775D40" w:rsidRPr="00B76FF4" w14:paraId="5810EF38" w14:textId="77777777" w:rsidTr="001E2EB4">
        <w:tc>
          <w:tcPr>
            <w:cnfStyle w:val="001000000000" w:firstRow="0" w:lastRow="0" w:firstColumn="1" w:lastColumn="0" w:oddVBand="0" w:evenVBand="0" w:oddHBand="0" w:evenHBand="0" w:firstRowFirstColumn="0" w:firstRowLastColumn="0" w:lastRowFirstColumn="0" w:lastRowLastColumn="0"/>
            <w:tcW w:w="5285" w:type="dxa"/>
            <w:vAlign w:val="center"/>
          </w:tcPr>
          <w:p w14:paraId="39DB3F09" w14:textId="77777777" w:rsidR="00775D40" w:rsidRPr="001A3090" w:rsidRDefault="00775D40" w:rsidP="001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b w:val="0"/>
              </w:rPr>
            </w:pPr>
            <w:r>
              <w:rPr>
                <w:rFonts w:ascii="Arial" w:eastAsia="Arial" w:hAnsi="Arial"/>
                <w:b w:val="0"/>
              </w:rPr>
              <w:t>ACQUISIRE ED INTERPRETARE L’INFORMAZIONE</w:t>
            </w:r>
            <w:r w:rsidRPr="00B76FF4">
              <w:rPr>
                <w:rFonts w:ascii="Arial" w:eastAsia="Arial" w:hAnsi="Arial"/>
                <w:b w:val="0"/>
              </w:rPr>
              <w:br/>
            </w:r>
          </w:p>
        </w:tc>
        <w:tc>
          <w:tcPr>
            <w:tcW w:w="4343" w:type="dxa"/>
            <w:vAlign w:val="center"/>
          </w:tcPr>
          <w:p w14:paraId="2B0E20E6" w14:textId="77777777" w:rsidR="00775D40" w:rsidRPr="001A3090" w:rsidRDefault="00DE2DCC" w:rsidP="001E2EB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I</w:t>
            </w:r>
            <w:r w:rsidR="00775D40">
              <w:rPr>
                <w:rFonts w:ascii="Arial" w:eastAsia="Arial" w:hAnsi="Arial"/>
              </w:rPr>
              <w:t>nterpretare criticamente l</w:t>
            </w:r>
            <w:r>
              <w:rPr>
                <w:rFonts w:ascii="Arial" w:eastAsia="Arial" w:hAnsi="Arial"/>
              </w:rPr>
              <w:t xml:space="preserve">e </w:t>
            </w:r>
            <w:r w:rsidR="00775D40">
              <w:rPr>
                <w:rFonts w:ascii="Arial" w:eastAsia="Arial" w:hAnsi="Arial"/>
              </w:rPr>
              <w:t>informazion</w:t>
            </w:r>
            <w:r>
              <w:rPr>
                <w:rFonts w:ascii="Arial" w:eastAsia="Arial" w:hAnsi="Arial"/>
              </w:rPr>
              <w:t>i</w:t>
            </w:r>
            <w:r w:rsidR="00775D40">
              <w:rPr>
                <w:rFonts w:ascii="Arial" w:eastAsia="Arial" w:hAnsi="Arial"/>
              </w:rPr>
              <w:t xml:space="preserve"> valutandone l’attendibilit</w:t>
            </w:r>
            <w:r>
              <w:rPr>
                <w:rFonts w:ascii="Arial" w:eastAsia="Arial" w:hAnsi="Arial"/>
              </w:rPr>
              <w:t>à.</w:t>
            </w:r>
          </w:p>
        </w:tc>
      </w:tr>
    </w:tbl>
    <w:p w14:paraId="0B75842E" w14:textId="04897AAC" w:rsidR="00B63D66" w:rsidRPr="00734562" w:rsidRDefault="00B63D66" w:rsidP="00B63D66">
      <w:pPr>
        <w:pStyle w:val="Titolo3"/>
        <w:rPr>
          <w:rFonts w:eastAsia="Arial"/>
        </w:rPr>
      </w:pPr>
      <w:bookmarkStart w:id="14" w:name="_Toc53405793"/>
      <w:r w:rsidRPr="00734562">
        <w:rPr>
          <w:rFonts w:eastAsia="Arial"/>
        </w:rPr>
        <w:t>3.3.1. Educazione Civica</w:t>
      </w:r>
      <w:bookmarkEnd w:id="14"/>
    </w:p>
    <w:p w14:paraId="2933BC60" w14:textId="72F79BF6" w:rsidR="00B63D66" w:rsidRPr="00734562" w:rsidRDefault="00CF2209" w:rsidP="003D19A0">
      <w:pPr>
        <w:ind w:left="-5"/>
      </w:pPr>
      <w:r w:rsidRPr="00734562">
        <w:t>I</w:t>
      </w:r>
      <w:r w:rsidR="00053C0B" w:rsidRPr="00734562">
        <w:t>n applicazione della legge 20 agosto 2019, n. 92 recante “Introduzione dell’insegnamento scolastico dell’educazione civica”</w:t>
      </w:r>
      <w:r w:rsidRPr="00734562">
        <w:t>, dal corrente a.s. viene introdotto l’insegnamento dell’Educazione civica in tutte le scuole di ogni ordine e grado</w:t>
      </w:r>
      <w:r w:rsidR="002731D4" w:rsidRPr="00734562">
        <w:t>. P</w:t>
      </w:r>
      <w:r w:rsidR="00D81D21" w:rsidRPr="00734562">
        <w:t>ertanto, anche nel triennio del</w:t>
      </w:r>
      <w:r w:rsidR="00B52129" w:rsidRPr="00734562">
        <w:t xml:space="preserve"> Liceo</w:t>
      </w:r>
      <w:r w:rsidR="00D81D21" w:rsidRPr="00734562">
        <w:t>, oltre che nel biennio (dove già tale insegnamento era previsto)</w:t>
      </w:r>
      <w:r w:rsidR="00B52129" w:rsidRPr="00734562">
        <w:t xml:space="preserve">, gli studenti saranno formati </w:t>
      </w:r>
      <w:r w:rsidR="001B1557" w:rsidRPr="00734562">
        <w:t xml:space="preserve">a sviluppare “la conoscenza e la comprensione delle strutture e dei profili sociali, economici, giuridici, civici e ambientali della società” (articolo 2, comma 1 della Legge), nonché ad individuare nella conoscenza e nell’attuazione consapevole dei regolamenti di Istituto, dello Statuto delle studentesse e degli studenti, nel Patto educativo di corresponsabilità, esteso ai percorsi di scuola primaria, un terreno di esercizio concreto per sviluppare “la capacità di agire da cittadini responsabili e di partecipare pienamente e consapevolmente alla vita civica, culturale e sociale della comunità” (articolo 1, comma 1 della Legge).  </w:t>
      </w:r>
      <w:r w:rsidR="002731D4" w:rsidRPr="00734562">
        <w:t>Secondo le disposizion</w:t>
      </w:r>
      <w:r w:rsidR="00BE39CC" w:rsidRPr="00734562">
        <w:t>i</w:t>
      </w:r>
      <w:r w:rsidR="002731D4" w:rsidRPr="00734562">
        <w:t xml:space="preserve"> di legge</w:t>
      </w:r>
      <w:r w:rsidR="0071271E" w:rsidRPr="00734562">
        <w:t>, tale insegnamento è previsto per un monte ore annuo di 33</w:t>
      </w:r>
      <w:r w:rsidR="003D19A0" w:rsidRPr="00734562">
        <w:t xml:space="preserve">; </w:t>
      </w:r>
      <w:r w:rsidR="008B5AC0" w:rsidRPr="00734562">
        <w:t xml:space="preserve">l'insegnamento </w:t>
      </w:r>
      <w:r w:rsidR="003D19A0" w:rsidRPr="00734562">
        <w:t xml:space="preserve">inoltre sarà </w:t>
      </w:r>
      <w:r w:rsidR="008B5AC0" w:rsidRPr="00734562">
        <w:t xml:space="preserve">oggetto delle valutazioni periodiche e finali previste dal D. Lgs. 13 aprile 2017, n. 62 per il primo ciclo e dal DPR 22 giugno 2009, n. 122 per il secondo ciclo.  </w:t>
      </w:r>
    </w:p>
    <w:p w14:paraId="02338EB3" w14:textId="4DB2DD61" w:rsidR="00BE39CC" w:rsidRPr="00734562" w:rsidRDefault="000E5938" w:rsidP="00BE39CC">
      <w:pPr>
        <w:ind w:left="-5"/>
      </w:pPr>
      <w:r w:rsidRPr="00734562">
        <w:t>L</w:t>
      </w:r>
      <w:r w:rsidR="00BE39CC" w:rsidRPr="00734562">
        <w:t xml:space="preserve">e Linee guida si sviluppano intorno a tre nuclei concettuali che costituiscono i pilastri della Legge, a cui possono essere ricondotte tutte le diverse tematiche dalla stessa individuate: </w:t>
      </w:r>
    </w:p>
    <w:p w14:paraId="644EB27B" w14:textId="74A0D500" w:rsidR="00B97FB3" w:rsidRPr="00734562" w:rsidRDefault="00BE39CC" w:rsidP="00357D3B">
      <w:pPr>
        <w:pStyle w:val="Paragrafoelenco"/>
        <w:numPr>
          <w:ilvl w:val="0"/>
          <w:numId w:val="26"/>
        </w:numPr>
        <w:spacing w:after="16" w:line="259" w:lineRule="auto"/>
        <w:jc w:val="left"/>
      </w:pPr>
      <w:r w:rsidRPr="00734562">
        <w:t>COSTITUZIONE, diritto (nazionale e internazionale), legalità e solidarietà</w:t>
      </w:r>
      <w:r w:rsidR="00357D3B" w:rsidRPr="00734562">
        <w:t>;</w:t>
      </w:r>
    </w:p>
    <w:p w14:paraId="3474E774" w14:textId="156A4FAE" w:rsidR="00357D3B" w:rsidRPr="00734562" w:rsidRDefault="00B97FB3" w:rsidP="00357D3B">
      <w:pPr>
        <w:pStyle w:val="Paragrafoelenco"/>
        <w:numPr>
          <w:ilvl w:val="0"/>
          <w:numId w:val="26"/>
        </w:numPr>
        <w:spacing w:after="16" w:line="259" w:lineRule="auto"/>
        <w:jc w:val="left"/>
      </w:pPr>
      <w:r w:rsidRPr="00734562">
        <w:t>SVILUPPO SOSTENIBILE, educazione ambientale, conoscenza e tutela del patrimonio e del territorio</w:t>
      </w:r>
      <w:r w:rsidR="00357D3B" w:rsidRPr="00734562">
        <w:t>;</w:t>
      </w:r>
    </w:p>
    <w:p w14:paraId="73D0F12E" w14:textId="797A2EF1" w:rsidR="00357D3B" w:rsidRPr="00734562" w:rsidRDefault="00357D3B" w:rsidP="00357D3B">
      <w:pPr>
        <w:pStyle w:val="Paragrafoelenco"/>
        <w:numPr>
          <w:ilvl w:val="0"/>
          <w:numId w:val="26"/>
        </w:numPr>
        <w:spacing w:after="16" w:line="259" w:lineRule="auto"/>
        <w:jc w:val="left"/>
      </w:pPr>
      <w:r w:rsidRPr="00734562">
        <w:t>CITTADINANZA DIGITALE.</w:t>
      </w:r>
    </w:p>
    <w:p w14:paraId="5F67BA0D" w14:textId="3F7B111D" w:rsidR="00357D3B" w:rsidRDefault="00357D3B" w:rsidP="00357D3B">
      <w:pPr>
        <w:spacing w:after="16" w:line="259" w:lineRule="auto"/>
        <w:jc w:val="left"/>
      </w:pPr>
    </w:p>
    <w:p w14:paraId="4CAA44B8" w14:textId="7212C24B" w:rsidR="004D3419" w:rsidRPr="00734562" w:rsidRDefault="004D3419" w:rsidP="004D3419">
      <w:pPr>
        <w:spacing w:after="10" w:line="266" w:lineRule="auto"/>
        <w:ind w:left="-5"/>
        <w:jc w:val="left"/>
        <w:rPr>
          <w:b/>
        </w:rPr>
      </w:pPr>
      <w:r w:rsidRPr="00734562">
        <w:rPr>
          <w:b/>
        </w:rPr>
        <w:t xml:space="preserve">Integrazioni al Profilo educativo, culturale e professionale dello studente riferite all’insegnamento trasversale dell’educazione civica </w:t>
      </w:r>
    </w:p>
    <w:p w14:paraId="3B1B1226" w14:textId="77777777" w:rsidR="004D3419" w:rsidRPr="00734562" w:rsidRDefault="004D3419" w:rsidP="004D3419">
      <w:pPr>
        <w:spacing w:after="16" w:line="259" w:lineRule="auto"/>
        <w:jc w:val="left"/>
      </w:pPr>
      <w:r w:rsidRPr="00734562">
        <w:t xml:space="preserve"> </w:t>
      </w:r>
    </w:p>
    <w:p w14:paraId="18940457" w14:textId="77777777" w:rsidR="004D3419" w:rsidRPr="00734562" w:rsidRDefault="004D3419" w:rsidP="004D3419">
      <w:pPr>
        <w:pStyle w:val="Paragrafoelenco"/>
        <w:numPr>
          <w:ilvl w:val="0"/>
          <w:numId w:val="27"/>
        </w:numPr>
      </w:pPr>
      <w:r w:rsidRPr="00734562">
        <w:t xml:space="preserve">Conoscere l’organizzazione costituzionale ed amministrativa del nostro Paese per rispondere ai propri doveri di cittadino ed esercitare con consapevolezza i propri diritti politici a livello territoriale e nazionale. </w:t>
      </w:r>
    </w:p>
    <w:p w14:paraId="01772A7E" w14:textId="77777777" w:rsidR="004D3419" w:rsidRPr="00734562" w:rsidRDefault="004D3419" w:rsidP="004D3419">
      <w:pPr>
        <w:pStyle w:val="Paragrafoelenco"/>
        <w:numPr>
          <w:ilvl w:val="0"/>
          <w:numId w:val="27"/>
        </w:numPr>
      </w:pPr>
      <w:r w:rsidRPr="00734562">
        <w:t xml:space="preserve">Conoscere i valori che ispirano gli ordinamenti comunitari e internazionali, nonché i loro compiti e funzioni essenziali </w:t>
      </w:r>
    </w:p>
    <w:p w14:paraId="53A5CFAE" w14:textId="77777777" w:rsidR="004D3419" w:rsidRPr="00734562" w:rsidRDefault="004D3419" w:rsidP="004D3419">
      <w:pPr>
        <w:pStyle w:val="Paragrafoelenco"/>
        <w:numPr>
          <w:ilvl w:val="0"/>
          <w:numId w:val="27"/>
        </w:numPr>
      </w:pPr>
      <w:r w:rsidRPr="00734562">
        <w:lastRenderedPageBreak/>
        <w:t xml:space="preserve">Essere consapevoli del valore e delle regole della vita democratica anche attraverso l’approfondimento degli elementi fondamentali del diritto che la regolano, con particolare riferimento al diritto del lavoro. Esercitare correttamente le modalità di rappresentanza, di delega, di rispetto degli impegni assunti e fatti propri all’interno di diversi ambiti istituzionali e sociali. </w:t>
      </w:r>
    </w:p>
    <w:p w14:paraId="1B1D30FD" w14:textId="77777777" w:rsidR="004D3419" w:rsidRPr="00734562" w:rsidRDefault="004D3419" w:rsidP="004D3419">
      <w:pPr>
        <w:pStyle w:val="Paragrafoelenco"/>
        <w:numPr>
          <w:ilvl w:val="0"/>
          <w:numId w:val="27"/>
        </w:numPr>
      </w:pPr>
      <w:r w:rsidRPr="00734562">
        <w:t xml:space="preserve">Partecipare al dibattito culturale. </w:t>
      </w:r>
    </w:p>
    <w:p w14:paraId="49ED12A1" w14:textId="77777777" w:rsidR="004D3419" w:rsidRPr="00734562" w:rsidRDefault="004D3419" w:rsidP="004D3419">
      <w:pPr>
        <w:pStyle w:val="Paragrafoelenco"/>
        <w:numPr>
          <w:ilvl w:val="0"/>
          <w:numId w:val="27"/>
        </w:numPr>
      </w:pPr>
      <w:r w:rsidRPr="00734562">
        <w:t xml:space="preserve">Cogliere la complessità dei problemi esistenziali, morali, politici, sociali, economici e scientifici e formulare risposte personali argomentate. </w:t>
      </w:r>
    </w:p>
    <w:p w14:paraId="26F09796" w14:textId="77777777" w:rsidR="004D3419" w:rsidRPr="00734562" w:rsidRDefault="004D3419" w:rsidP="004D3419">
      <w:pPr>
        <w:pStyle w:val="Paragrafoelenco"/>
        <w:numPr>
          <w:ilvl w:val="0"/>
          <w:numId w:val="27"/>
        </w:numPr>
      </w:pPr>
      <w:r w:rsidRPr="00734562">
        <w:t xml:space="preserve">Prendere coscienza delle situazioni e delle forme del disagio giovanile ed adulto nella società contemporanea e comportarsi in modo da promuovere il benessere fisico, psicologico, morale e sociale. </w:t>
      </w:r>
    </w:p>
    <w:p w14:paraId="76F41AF3" w14:textId="77777777" w:rsidR="004D3419" w:rsidRPr="00734562" w:rsidRDefault="004D3419" w:rsidP="004D3419">
      <w:pPr>
        <w:pStyle w:val="Paragrafoelenco"/>
        <w:numPr>
          <w:ilvl w:val="0"/>
          <w:numId w:val="27"/>
        </w:numPr>
      </w:pPr>
      <w:r w:rsidRPr="00734562">
        <w:t xml:space="preserve">Rispettare l’ambiente, curarlo, conservarlo, migliorarlo, assumendo il principio di responsabilità.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14:paraId="0DBAC4BB" w14:textId="77777777" w:rsidR="004D3419" w:rsidRPr="00734562" w:rsidRDefault="004D3419" w:rsidP="004D3419">
      <w:pPr>
        <w:pStyle w:val="Paragrafoelenco"/>
        <w:numPr>
          <w:ilvl w:val="0"/>
          <w:numId w:val="27"/>
        </w:numPr>
      </w:pPr>
      <w:r w:rsidRPr="00734562">
        <w:t xml:space="preserve">Perseguire con ogni mezzo e in ogni contesto il principio di legalità e di solidarietà dell’azione individuale e sociale, promuovendo principi, valori e abiti di contrasto alla criminalità organizzata e alle mafie. </w:t>
      </w:r>
    </w:p>
    <w:p w14:paraId="5119F580" w14:textId="77777777" w:rsidR="004D3419" w:rsidRPr="00734562" w:rsidRDefault="004D3419" w:rsidP="004D3419">
      <w:pPr>
        <w:pStyle w:val="Paragrafoelenco"/>
        <w:numPr>
          <w:ilvl w:val="0"/>
          <w:numId w:val="27"/>
        </w:numPr>
      </w:pPr>
      <w:r w:rsidRPr="00734562">
        <w:t xml:space="preserve">Esercitare i principi della cittadinanza digitale, con competenza e coerenza rispetto al sistema integrato di valori che regolano la vita democratica. </w:t>
      </w:r>
    </w:p>
    <w:p w14:paraId="6BEC18D9" w14:textId="77777777" w:rsidR="004D3419" w:rsidRPr="00734562" w:rsidRDefault="004D3419" w:rsidP="004D3419">
      <w:pPr>
        <w:pStyle w:val="Paragrafoelenco"/>
        <w:numPr>
          <w:ilvl w:val="0"/>
          <w:numId w:val="27"/>
        </w:numPr>
      </w:pPr>
      <w:r w:rsidRPr="00734562">
        <w:t xml:space="preserve">Compiere le scelte di partecipazione alla vita pubblica e di cittadinanza coerentemente agli obiettivi di sostenibilità sanciti a livello comunitario attraverso l’Agenda 2030 per lo sviluppo sostenibile. </w:t>
      </w:r>
    </w:p>
    <w:p w14:paraId="6F1DBD2D" w14:textId="09F20DF9" w:rsidR="00125DF6" w:rsidRPr="00734562" w:rsidRDefault="004D3419" w:rsidP="00B63D66">
      <w:pPr>
        <w:pStyle w:val="Paragrafoelenco"/>
        <w:numPr>
          <w:ilvl w:val="0"/>
          <w:numId w:val="27"/>
        </w:numPr>
      </w:pPr>
      <w:r w:rsidRPr="00734562">
        <w:t xml:space="preserve">Operare a favore dello sviluppo eco-sostenibile e della tutela delle identità e delle eccellenze produttive del Paese. Rispettare e valorizzare il patrimonio culturale e dei beni pubblici comuni. </w:t>
      </w:r>
    </w:p>
    <w:p w14:paraId="260ECB79" w14:textId="68CEA0EF" w:rsidR="001B2200" w:rsidRPr="00734562" w:rsidRDefault="001B2200" w:rsidP="001B2200">
      <w:r w:rsidRPr="00734562">
        <w:t xml:space="preserve">La </w:t>
      </w:r>
      <w:r w:rsidRPr="00734562">
        <w:rPr>
          <w:b/>
          <w:bCs/>
        </w:rPr>
        <w:t>valutazione</w:t>
      </w:r>
      <w:r w:rsidRPr="00734562">
        <w:t xml:space="preserve"> dell’</w:t>
      </w:r>
      <w:r w:rsidR="00734562" w:rsidRPr="00734562">
        <w:t>E</w:t>
      </w:r>
      <w:r w:rsidRPr="00734562">
        <w:t xml:space="preserve">ducazione </w:t>
      </w:r>
      <w:r w:rsidR="00734562" w:rsidRPr="00734562">
        <w:t>C</w:t>
      </w:r>
      <w:r w:rsidRPr="00734562">
        <w:t>ivica, così come il suo insegnamento, sarà trasversale, privilegiando</w:t>
      </w:r>
      <w:r w:rsidR="00BC0722" w:rsidRPr="00734562">
        <w:t xml:space="preserve"> </w:t>
      </w:r>
      <w:r w:rsidR="00734562" w:rsidRPr="00734562">
        <w:t>la</w:t>
      </w:r>
      <w:r w:rsidR="00BC0722" w:rsidRPr="00734562">
        <w:t xml:space="preserve"> valutazione per competenze</w:t>
      </w:r>
      <w:r w:rsidR="00A813B3" w:rsidRPr="00734562">
        <w:t xml:space="preserve"> (da utilizzare nel contesto di compiti autentici)</w:t>
      </w:r>
      <w:r w:rsidR="00BC0722" w:rsidRPr="00734562">
        <w:t xml:space="preserve">, piuttosto che l’acquisizione dei </w:t>
      </w:r>
      <w:r w:rsidR="00734562">
        <w:t>meri</w:t>
      </w:r>
      <w:r w:rsidR="00BC0722" w:rsidRPr="00734562">
        <w:t xml:space="preserve"> contenuti di studio</w:t>
      </w:r>
      <w:r w:rsidR="001C51FE" w:rsidRPr="00734562">
        <w:t>.</w:t>
      </w:r>
    </w:p>
    <w:p w14:paraId="1E86D400" w14:textId="4308A93A" w:rsidR="00B9784D" w:rsidRPr="00734562" w:rsidRDefault="00B9784D" w:rsidP="001B2200">
      <w:r w:rsidRPr="00734562">
        <w:t>Il Collegio Docenti affida</w:t>
      </w:r>
      <w:r w:rsidR="00F4519B" w:rsidRPr="00734562">
        <w:t xml:space="preserve"> il compito di </w:t>
      </w:r>
      <w:r w:rsidR="00F4519B" w:rsidRPr="00734562">
        <w:rPr>
          <w:b/>
          <w:bCs/>
        </w:rPr>
        <w:t>coordinatore dell’Ed. Civica</w:t>
      </w:r>
      <w:r w:rsidR="00F4519B" w:rsidRPr="00734562">
        <w:t xml:space="preserve"> a un docente </w:t>
      </w:r>
      <w:r w:rsidR="004B25A5" w:rsidRPr="00734562">
        <w:t>per ogni</w:t>
      </w:r>
      <w:r w:rsidR="00F4519B" w:rsidRPr="00734562">
        <w:t xml:space="preserve"> classe</w:t>
      </w:r>
      <w:r w:rsidR="004B25A5" w:rsidRPr="00734562">
        <w:t xml:space="preserve"> del triennio; </w:t>
      </w:r>
      <w:r w:rsidR="002F3633" w:rsidRPr="00734562">
        <w:t>l’organizzazione e la ripartizione delle lezioni, nonché del metodo di valutazione</w:t>
      </w:r>
      <w:r w:rsidR="0018574F" w:rsidRPr="00734562">
        <w:t xml:space="preserve"> delle competenze,</w:t>
      </w:r>
      <w:r w:rsidR="002F3633" w:rsidRPr="00734562">
        <w:t xml:space="preserve"> è deliberato dai rispettivi consigli di classe</w:t>
      </w:r>
      <w:r w:rsidR="00810370" w:rsidRPr="00734562">
        <w:t>.</w:t>
      </w:r>
    </w:p>
    <w:p w14:paraId="70557836" w14:textId="489DD344" w:rsidR="00F97687" w:rsidRPr="00734562" w:rsidRDefault="00F97687" w:rsidP="001B2200">
      <w:r w:rsidRPr="00734562">
        <w:t xml:space="preserve">Sono previsti </w:t>
      </w:r>
      <w:r w:rsidR="00810370" w:rsidRPr="00734562">
        <w:t xml:space="preserve">inoltre – compatibilmente alla sicurezza </w:t>
      </w:r>
      <w:r w:rsidR="00CB2324" w:rsidRPr="00734562">
        <w:t>e all’evoluzione della situazione sanitaria i</w:t>
      </w:r>
      <w:r w:rsidR="003C4FE5" w:rsidRPr="00734562">
        <w:t xml:space="preserve"> </w:t>
      </w:r>
      <w:r w:rsidR="003C4FE5" w:rsidRPr="00734562">
        <w:rPr>
          <w:b/>
          <w:bCs/>
        </w:rPr>
        <w:t>progetti d’Istituto</w:t>
      </w:r>
      <w:r w:rsidR="003C4FE5" w:rsidRPr="00734562">
        <w:t>:</w:t>
      </w:r>
    </w:p>
    <w:p w14:paraId="1D752FA8" w14:textId="58727C54" w:rsidR="005B1552" w:rsidRPr="00734562" w:rsidRDefault="005B1552" w:rsidP="005B1552">
      <w:pPr>
        <w:pStyle w:val="Paragrafoelenco"/>
        <w:numPr>
          <w:ilvl w:val="0"/>
          <w:numId w:val="28"/>
        </w:numPr>
        <w:spacing w:after="160" w:line="259" w:lineRule="auto"/>
        <w:jc w:val="left"/>
      </w:pPr>
      <w:r w:rsidRPr="00734562">
        <w:t>“</w:t>
      </w:r>
      <w:r w:rsidRPr="00734562">
        <w:rPr>
          <w:i/>
          <w:iCs/>
        </w:rPr>
        <w:t>Il rispetto del non-luogo</w:t>
      </w:r>
      <w:r w:rsidRPr="00734562">
        <w:t>”</w:t>
      </w:r>
      <w:r w:rsidR="00AD5B17" w:rsidRPr="00734562">
        <w:t xml:space="preserve"> (Coop Attivamente) – proposta di formazione all’uso dei social network</w:t>
      </w:r>
    </w:p>
    <w:p w14:paraId="755B64F9" w14:textId="6AC4E69A" w:rsidR="0048797B" w:rsidRPr="00734562" w:rsidRDefault="005B1552" w:rsidP="00734562">
      <w:pPr>
        <w:pStyle w:val="Paragrafoelenco"/>
        <w:numPr>
          <w:ilvl w:val="0"/>
          <w:numId w:val="28"/>
        </w:numPr>
        <w:spacing w:after="160" w:line="259" w:lineRule="auto"/>
        <w:jc w:val="left"/>
      </w:pPr>
      <w:r w:rsidRPr="00734562">
        <w:t>Giornata della Memoria (</w:t>
      </w:r>
      <w:r w:rsidR="00AD5B17" w:rsidRPr="00734562">
        <w:t xml:space="preserve">lezioni </w:t>
      </w:r>
      <w:r w:rsidR="009E701A" w:rsidRPr="00734562">
        <w:t>a tema con un esperto</w:t>
      </w:r>
      <w:r w:rsidRPr="00734562">
        <w:t>)</w:t>
      </w:r>
    </w:p>
    <w:p w14:paraId="7C4EB360" w14:textId="6D283368" w:rsidR="0048797B" w:rsidRPr="00734562" w:rsidRDefault="0048797B" w:rsidP="0048797B">
      <w:pPr>
        <w:pStyle w:val="Titolo2"/>
      </w:pPr>
      <w:bookmarkStart w:id="15" w:name="_Toc53405794"/>
      <w:r w:rsidRPr="00734562">
        <w:t>3.4. Didattica a distanza</w:t>
      </w:r>
      <w:bookmarkEnd w:id="15"/>
      <w:r w:rsidR="00734562" w:rsidRPr="00734562">
        <w:t xml:space="preserve"> </w:t>
      </w:r>
    </w:p>
    <w:p w14:paraId="58A738AD" w14:textId="30D7CD66" w:rsidR="00F01B27" w:rsidRPr="00734562" w:rsidRDefault="00EC741C" w:rsidP="00F01B27">
      <w:r w:rsidRPr="00734562">
        <w:t>Nel periodo dell’emergenza Covid-19, dal febbraio a giugno 2020, il Liceo ha tempestivamente messo in atto la didattica a distanza, secondo tempi e metod</w:t>
      </w:r>
      <w:r w:rsidR="00977BA2" w:rsidRPr="00734562">
        <w:t>i</w:t>
      </w:r>
      <w:r w:rsidRPr="00734562">
        <w:t xml:space="preserve"> via via più adeguati al contesto specifico del nostro liceo. Il monitoraggio e la verifica di questa esperienza ci hanno permesso di individuare alcuni strumenti che intendiamo continuare a usare anche nella modalità di didattica </w:t>
      </w:r>
      <w:r w:rsidRPr="00734562">
        <w:rPr>
          <w:i/>
          <w:iCs/>
        </w:rPr>
        <w:t>in presenza</w:t>
      </w:r>
      <w:r w:rsidRPr="00734562">
        <w:t xml:space="preserve"> e di delineare, come richiesto dalla normativa, le regole di base per la Da</w:t>
      </w:r>
      <w:r w:rsidR="00977BA2" w:rsidRPr="00734562">
        <w:t>D</w:t>
      </w:r>
      <w:r w:rsidRPr="00734562">
        <w:t>, qualora se ne dovesse nuovamente fare ricorso.</w:t>
      </w:r>
    </w:p>
    <w:p w14:paraId="4FB0957C" w14:textId="6F931230" w:rsidR="00EC741C" w:rsidRPr="00734562" w:rsidRDefault="00EC741C" w:rsidP="00F01B27">
      <w:pPr>
        <w:rPr>
          <w:b/>
          <w:bCs/>
        </w:rPr>
      </w:pPr>
      <w:r w:rsidRPr="00734562">
        <w:rPr>
          <w:b/>
          <w:bCs/>
        </w:rPr>
        <w:lastRenderedPageBreak/>
        <w:t>Strumenti</w:t>
      </w:r>
    </w:p>
    <w:p w14:paraId="736E5CED" w14:textId="57D9CEEA" w:rsidR="00EC741C" w:rsidRPr="00734562" w:rsidRDefault="00977BA2" w:rsidP="00F01B27">
      <w:r w:rsidRPr="00734562">
        <w:t>G</w:t>
      </w:r>
      <w:r w:rsidR="00EC741C" w:rsidRPr="00734562">
        <w:t xml:space="preserve">oogle </w:t>
      </w:r>
      <w:r w:rsidRPr="00734562">
        <w:t>c</w:t>
      </w:r>
      <w:r w:rsidR="00EC741C" w:rsidRPr="00734562">
        <w:t>lassroom</w:t>
      </w:r>
      <w:r w:rsidR="002E2B3F" w:rsidRPr="00734562">
        <w:t>:</w:t>
      </w:r>
      <w:r w:rsidR="00EC741C" w:rsidRPr="00734562">
        <w:t xml:space="preserve"> è risultata particolarmente efficace </w:t>
      </w:r>
      <w:r w:rsidR="002E2B3F" w:rsidRPr="00734562">
        <w:t xml:space="preserve">poiché dà </w:t>
      </w:r>
      <w:r w:rsidR="00EC741C" w:rsidRPr="00734562">
        <w:t>la possibilità di raccogliere in cartelle ordinate e condivise</w:t>
      </w:r>
      <w:r w:rsidR="002E2B3F" w:rsidRPr="00734562">
        <w:t xml:space="preserve"> tutto</w:t>
      </w:r>
      <w:r w:rsidR="00EC741C" w:rsidRPr="00734562">
        <w:t xml:space="preserve"> il materiale di una disciplina e le indicazioni di lavoro </w:t>
      </w:r>
      <w:r w:rsidR="002E2B3F" w:rsidRPr="00734562">
        <w:t>del docente;</w:t>
      </w:r>
    </w:p>
    <w:p w14:paraId="0F333119" w14:textId="1116BA42" w:rsidR="002E2B3F" w:rsidRPr="00734562" w:rsidRDefault="00977BA2" w:rsidP="00F01B27">
      <w:r w:rsidRPr="00734562">
        <w:t>G</w:t>
      </w:r>
      <w:r w:rsidR="002E2B3F" w:rsidRPr="00734562">
        <w:t>oogle moduli: lo svolgimento di alcuni test/esercitazioni tramite questa applicazione permette una valutazione e verifica immediata degli errori anche da parte degli studenti;</w:t>
      </w:r>
    </w:p>
    <w:p w14:paraId="2852684F" w14:textId="4543A928" w:rsidR="002E2B3F" w:rsidRPr="00734562" w:rsidRDefault="00977BA2" w:rsidP="00F01B27">
      <w:r w:rsidRPr="00734562">
        <w:t>G</w:t>
      </w:r>
      <w:r w:rsidR="002E2B3F" w:rsidRPr="00734562">
        <w:t>oogle meet: l’utilizzo della piattaforma per le video</w:t>
      </w:r>
      <w:r w:rsidRPr="00734562">
        <w:t>-</w:t>
      </w:r>
      <w:r w:rsidR="002E2B3F" w:rsidRPr="00734562">
        <w:t>call è risultata particolarmente efficace per il recupero/potenziamento con singoli o con gruppi ristretti di studenti (vedi 3.7.2.)</w:t>
      </w:r>
    </w:p>
    <w:p w14:paraId="69E549A3" w14:textId="2B2468F6" w:rsidR="002E2B3F" w:rsidRPr="00734562" w:rsidRDefault="002E2B3F" w:rsidP="00F01B27">
      <w:pPr>
        <w:rPr>
          <w:b/>
          <w:bCs/>
        </w:rPr>
      </w:pPr>
      <w:r w:rsidRPr="00734562">
        <w:rPr>
          <w:b/>
          <w:bCs/>
        </w:rPr>
        <w:t>Da</w:t>
      </w:r>
      <w:r w:rsidR="00977BA2" w:rsidRPr="00734562">
        <w:rPr>
          <w:b/>
          <w:bCs/>
        </w:rPr>
        <w:t>D</w:t>
      </w:r>
    </w:p>
    <w:p w14:paraId="19E72F59" w14:textId="30E91CC3" w:rsidR="00E46110" w:rsidRPr="00734562" w:rsidRDefault="00551F21" w:rsidP="00E46110">
      <w:pPr>
        <w:spacing w:line="100" w:lineRule="atLeast"/>
        <w:rPr>
          <w:shd w:val="clear" w:color="auto" w:fill="FFFFFF"/>
        </w:rPr>
      </w:pPr>
      <w:r w:rsidRPr="00734562">
        <w:rPr>
          <w:shd w:val="clear" w:color="auto" w:fill="FFFFFF"/>
        </w:rPr>
        <w:t xml:space="preserve">Oltre agli strumenti sopraelencati, </w:t>
      </w:r>
      <w:r w:rsidR="00410689" w:rsidRPr="00734562">
        <w:rPr>
          <w:shd w:val="clear" w:color="auto" w:fill="FFFFFF"/>
        </w:rPr>
        <w:t>durante la Da</w:t>
      </w:r>
      <w:r w:rsidR="00977BA2" w:rsidRPr="00734562">
        <w:rPr>
          <w:shd w:val="clear" w:color="auto" w:fill="FFFFFF"/>
        </w:rPr>
        <w:t>D</w:t>
      </w:r>
      <w:r w:rsidR="00410689" w:rsidRPr="00734562">
        <w:rPr>
          <w:shd w:val="clear" w:color="auto" w:fill="FFFFFF"/>
        </w:rPr>
        <w:t xml:space="preserve"> si prevede l’utilizzo dei seguenti mezzi e medologie didattiche:</w:t>
      </w:r>
    </w:p>
    <w:p w14:paraId="5510237A" w14:textId="6CB0FF5B" w:rsidR="00E46110" w:rsidRPr="00734562" w:rsidRDefault="00E46110" w:rsidP="00E46110">
      <w:pPr>
        <w:pStyle w:val="Paragrafoelenco"/>
        <w:numPr>
          <w:ilvl w:val="0"/>
          <w:numId w:val="29"/>
        </w:numPr>
        <w:suppressAutoHyphens/>
        <w:spacing w:after="0" w:line="100" w:lineRule="atLeast"/>
        <w:rPr>
          <w:shd w:val="clear" w:color="auto" w:fill="FFFFFF"/>
        </w:rPr>
      </w:pPr>
      <w:r w:rsidRPr="00734562">
        <w:rPr>
          <w:shd w:val="clear" w:color="auto" w:fill="FFFFFF"/>
        </w:rPr>
        <w:t>videolezioni programmate e concordate con gli alunni, mediante l’applicazione di Google Suite “</w:t>
      </w:r>
      <w:r w:rsidRPr="00734562">
        <w:rPr>
          <w:i/>
          <w:iCs/>
          <w:shd w:val="clear" w:color="auto" w:fill="FFFFFF"/>
        </w:rPr>
        <w:t>Meet Hangout</w:t>
      </w:r>
      <w:r w:rsidRPr="00734562">
        <w:rPr>
          <w:shd w:val="clear" w:color="auto" w:fill="FFFFFF"/>
        </w:rPr>
        <w:t>”</w:t>
      </w:r>
      <w:r w:rsidR="00B2042B" w:rsidRPr="00734562">
        <w:rPr>
          <w:shd w:val="clear" w:color="auto" w:fill="FFFFFF"/>
        </w:rPr>
        <w:t>;</w:t>
      </w:r>
    </w:p>
    <w:p w14:paraId="672DD75C" w14:textId="27BEFD4D" w:rsidR="00E46110" w:rsidRPr="00734562" w:rsidRDefault="00E46110" w:rsidP="00E46110">
      <w:pPr>
        <w:pStyle w:val="Paragrafoelenco"/>
        <w:numPr>
          <w:ilvl w:val="0"/>
          <w:numId w:val="29"/>
        </w:numPr>
        <w:suppressAutoHyphens/>
        <w:spacing w:after="0" w:line="100" w:lineRule="atLeast"/>
        <w:rPr>
          <w:shd w:val="clear" w:color="auto" w:fill="FFFFFF"/>
        </w:rPr>
      </w:pPr>
      <w:r w:rsidRPr="00734562">
        <w:rPr>
          <w:shd w:val="clear" w:color="auto" w:fill="FFFFFF"/>
        </w:rPr>
        <w:t xml:space="preserve">materiali, mappe concettuali, schemi e appunti inviati attraverso la mail istituzionale o proposti su </w:t>
      </w:r>
      <w:r w:rsidRPr="00734562">
        <w:rPr>
          <w:i/>
          <w:iCs/>
          <w:shd w:val="clear" w:color="auto" w:fill="FFFFFF"/>
        </w:rPr>
        <w:t>Classroom</w:t>
      </w:r>
      <w:r w:rsidR="00B2042B" w:rsidRPr="00734562">
        <w:rPr>
          <w:shd w:val="clear" w:color="auto" w:fill="FFFFFF"/>
        </w:rPr>
        <w:t>;</w:t>
      </w:r>
      <w:r w:rsidRPr="00734562">
        <w:rPr>
          <w:shd w:val="clear" w:color="auto" w:fill="FFFFFF"/>
        </w:rPr>
        <w:t xml:space="preserve"> </w:t>
      </w:r>
    </w:p>
    <w:p w14:paraId="64ABCEAB" w14:textId="08CB4C82" w:rsidR="00E46110" w:rsidRPr="00734562" w:rsidRDefault="00E46110" w:rsidP="00E46110">
      <w:pPr>
        <w:pStyle w:val="Paragrafoelenco"/>
        <w:numPr>
          <w:ilvl w:val="0"/>
          <w:numId w:val="29"/>
        </w:numPr>
        <w:suppressAutoHyphens/>
        <w:spacing w:after="0" w:line="100" w:lineRule="atLeast"/>
        <w:rPr>
          <w:shd w:val="clear" w:color="auto" w:fill="FFFFFF"/>
        </w:rPr>
      </w:pPr>
      <w:r w:rsidRPr="00734562">
        <w:rPr>
          <w:shd w:val="clear" w:color="auto" w:fill="FFFFFF"/>
        </w:rPr>
        <w:t>correzione di esercizi e/o elaborati attraverso la mail istituzionale, tramite immagini su Whatsapp e Classroom con funzione apposita</w:t>
      </w:r>
      <w:r w:rsidR="00B2042B" w:rsidRPr="00734562">
        <w:rPr>
          <w:shd w:val="clear" w:color="auto" w:fill="FFFFFF"/>
        </w:rPr>
        <w:t>;</w:t>
      </w:r>
      <w:r w:rsidRPr="00734562">
        <w:rPr>
          <w:shd w:val="clear" w:color="auto" w:fill="FFFFFF"/>
        </w:rPr>
        <w:t xml:space="preserve"> </w:t>
      </w:r>
    </w:p>
    <w:p w14:paraId="2E2465B1" w14:textId="77777777" w:rsidR="00E46110" w:rsidRPr="00734562" w:rsidRDefault="00E46110" w:rsidP="00E46110">
      <w:pPr>
        <w:pStyle w:val="Paragrafoelenco"/>
        <w:numPr>
          <w:ilvl w:val="0"/>
          <w:numId w:val="29"/>
        </w:numPr>
        <w:suppressAutoHyphens/>
        <w:spacing w:after="0" w:line="100" w:lineRule="atLeast"/>
        <w:rPr>
          <w:shd w:val="clear" w:color="auto" w:fill="FFFFFF"/>
        </w:rPr>
      </w:pPr>
      <w:r w:rsidRPr="00734562">
        <w:rPr>
          <w:shd w:val="clear" w:color="auto" w:fill="FFFFFF"/>
        </w:rPr>
        <w:t xml:space="preserve">presentazione di argomenti tramite messaggi vocali; </w:t>
      </w:r>
    </w:p>
    <w:p w14:paraId="455DFC89" w14:textId="77777777" w:rsidR="00E46110" w:rsidRPr="00734562" w:rsidRDefault="00E46110" w:rsidP="00E46110">
      <w:pPr>
        <w:pStyle w:val="Paragrafoelenco"/>
        <w:numPr>
          <w:ilvl w:val="0"/>
          <w:numId w:val="29"/>
        </w:numPr>
        <w:suppressAutoHyphens/>
        <w:spacing w:after="0" w:line="100" w:lineRule="atLeast"/>
        <w:rPr>
          <w:shd w:val="clear" w:color="auto" w:fill="FFFFFF"/>
        </w:rPr>
      </w:pPr>
      <w:r w:rsidRPr="00734562">
        <w:rPr>
          <w:shd w:val="clear" w:color="auto" w:fill="FFFFFF"/>
        </w:rPr>
        <w:t>registrazione di micro-lezioni su Youtube, video tutorial realizzati tramite Screencast-o-Matic;</w:t>
      </w:r>
    </w:p>
    <w:p w14:paraId="068415A8" w14:textId="77777777" w:rsidR="00B2042B" w:rsidRPr="00734562" w:rsidRDefault="00B2042B" w:rsidP="00E46110">
      <w:pPr>
        <w:spacing w:line="100" w:lineRule="atLeast"/>
        <w:rPr>
          <w:shd w:val="clear" w:color="auto" w:fill="FFFFFF"/>
        </w:rPr>
      </w:pPr>
    </w:p>
    <w:p w14:paraId="478FD635" w14:textId="07A012C0" w:rsidR="00E46110" w:rsidRPr="00734562" w:rsidRDefault="00E46110" w:rsidP="00E46110">
      <w:pPr>
        <w:spacing w:line="100" w:lineRule="atLeast"/>
        <w:rPr>
          <w:shd w:val="clear" w:color="auto" w:fill="FFFFFF"/>
        </w:rPr>
      </w:pPr>
      <w:r w:rsidRPr="00734562">
        <w:rPr>
          <w:shd w:val="clear" w:color="auto" w:fill="FFFFFF"/>
        </w:rPr>
        <w:t xml:space="preserve">I docenti, oltre alle lezioni erogate in modalità sincrona, </w:t>
      </w:r>
      <w:r w:rsidR="004874FF" w:rsidRPr="00734562">
        <w:rPr>
          <w:shd w:val="clear" w:color="auto" w:fill="FFFFFF"/>
        </w:rPr>
        <w:t>potranno mettere</w:t>
      </w:r>
      <w:r w:rsidRPr="00734562">
        <w:rPr>
          <w:shd w:val="clear" w:color="auto" w:fill="FFFFFF"/>
        </w:rPr>
        <w:t xml:space="preserve"> a disposizione degli alunni riassunti, schemi, mappe concettuali, files video e audio per il supporto anche in remoto (in modalità asincrona) degli stessi, particolarmente utilizzati dagli alunni con PDP.</w:t>
      </w:r>
    </w:p>
    <w:p w14:paraId="7419898A" w14:textId="7B3CAE0E" w:rsidR="00E46110" w:rsidRPr="00734562" w:rsidRDefault="00E46110" w:rsidP="00E46110">
      <w:pPr>
        <w:spacing w:line="100" w:lineRule="atLeast"/>
      </w:pPr>
      <w:r w:rsidRPr="00734562">
        <w:rPr>
          <w:shd w:val="clear" w:color="auto" w:fill="FFFFFF"/>
        </w:rPr>
        <w:t xml:space="preserve">Il carico di lavoro da svolgere a casa </w:t>
      </w:r>
      <w:r w:rsidR="004874FF" w:rsidRPr="00734562">
        <w:rPr>
          <w:shd w:val="clear" w:color="auto" w:fill="FFFFFF"/>
        </w:rPr>
        <w:t>può essere</w:t>
      </w:r>
      <w:r w:rsidRPr="00734562">
        <w:rPr>
          <w:shd w:val="clear" w:color="auto" w:fill="FFFFFF"/>
        </w:rPr>
        <w:t>, all’occorrenza, alleggerito esonerando gli alunni dallo svolgimento prescrittivo di alcuni compiti o dal rispetto di rigide scadenze, tenuto conto delle possibili difficoltà di connessione.</w:t>
      </w:r>
      <w:r w:rsidRPr="00734562">
        <w:t xml:space="preserve"> </w:t>
      </w:r>
    </w:p>
    <w:p w14:paraId="12BE6E9E" w14:textId="55D70A23" w:rsidR="00E46110" w:rsidRPr="00734562" w:rsidRDefault="00E46110" w:rsidP="00E46110">
      <w:pPr>
        <w:spacing w:line="100" w:lineRule="atLeast"/>
        <w:rPr>
          <w:shd w:val="clear" w:color="auto" w:fill="FFFFFF"/>
        </w:rPr>
      </w:pPr>
      <w:r w:rsidRPr="00734562">
        <w:rPr>
          <w:shd w:val="clear" w:color="auto" w:fill="FFFFFF"/>
        </w:rPr>
        <w:t>Per gli alunni DSA e BES è previsto l’uso degli strumenti compensativi e dispensativi riportati nei PDP redatti per il corrente anno scolastico (tempi di consegna più lunghi, uso di mappe concettuali, calcolatrice ecc.), adattati ai nuovi strumenti e alle nuove tecniche di insegnamento a distanza utilizzati in questo periodo di emergenza.</w:t>
      </w:r>
    </w:p>
    <w:p w14:paraId="35ACD3BB" w14:textId="79D4178E" w:rsidR="00FF0F2C" w:rsidRPr="00734562" w:rsidRDefault="00211012" w:rsidP="00E46110">
      <w:pPr>
        <w:spacing w:line="100" w:lineRule="atLeast"/>
        <w:rPr>
          <w:b/>
          <w:bCs/>
          <w:shd w:val="clear" w:color="auto" w:fill="FFFFFF"/>
        </w:rPr>
      </w:pPr>
      <w:r w:rsidRPr="00734562">
        <w:rPr>
          <w:b/>
          <w:bCs/>
          <w:shd w:val="clear" w:color="auto" w:fill="FFFFFF"/>
        </w:rPr>
        <w:t>Valutazione</w:t>
      </w:r>
    </w:p>
    <w:p w14:paraId="71EC39AA" w14:textId="220AAAD9" w:rsidR="00211012" w:rsidRPr="00734562" w:rsidRDefault="00211012" w:rsidP="00211012">
      <w:pPr>
        <w:pStyle w:val="NormaleWeb"/>
        <w:shd w:val="clear" w:color="auto" w:fill="FFFFFF"/>
        <w:spacing w:before="0" w:beforeAutospacing="0" w:after="192" w:afterAutospacing="0"/>
        <w:jc w:val="both"/>
        <w:textAlignment w:val="baseline"/>
        <w:rPr>
          <w:rFonts w:ascii="Calibri" w:eastAsia="Droid Sans Fallback" w:hAnsi="Calibri"/>
          <w:color w:val="00000A"/>
          <w:shd w:val="clear" w:color="auto" w:fill="FFFFFF"/>
          <w:lang w:eastAsia="en-US" w:bidi="en-US"/>
        </w:rPr>
      </w:pPr>
      <w:r w:rsidRPr="00734562">
        <w:rPr>
          <w:rFonts w:ascii="Calibri" w:eastAsia="Droid Sans Fallback" w:hAnsi="Calibri"/>
          <w:color w:val="00000A"/>
          <w:shd w:val="clear" w:color="auto" w:fill="FFFFFF"/>
          <w:lang w:eastAsia="en-US" w:bidi="en-US"/>
        </w:rPr>
        <w:t xml:space="preserve">In ottemperanza delle note del Ministero dell’istruzione n. 279 dell’8 marzo 2020 e n. 388 del 17 marzo 2020, del D.L. 8 aprile 2020, n. 22, nonché dell’art. 87, comma 3-ter (Valutazione degli apprendimenti) della legge “Cura Italia”, che hanno progressivamente attribuito efficacia alla valutazione – periodica e finale – degli apprendimenti acquisiti durante la didattica a distanza, anche qualora la stessa valutazione sia stata svolta con modalità diverse da quanto previsto dalla legislazione vigente, per l’attribuzione dei voti </w:t>
      </w:r>
      <w:r w:rsidR="003F48E3" w:rsidRPr="00734562">
        <w:rPr>
          <w:rFonts w:ascii="Calibri" w:eastAsia="Droid Sans Fallback" w:hAnsi="Calibri"/>
          <w:color w:val="00000A"/>
          <w:shd w:val="clear" w:color="auto" w:fill="FFFFFF"/>
          <w:lang w:eastAsia="en-US" w:bidi="en-US"/>
        </w:rPr>
        <w:t>vengono stabiliti</w:t>
      </w:r>
      <w:r w:rsidRPr="00734562">
        <w:rPr>
          <w:rFonts w:ascii="Calibri" w:eastAsia="Droid Sans Fallback" w:hAnsi="Calibri"/>
          <w:color w:val="00000A"/>
          <w:shd w:val="clear" w:color="auto" w:fill="FFFFFF"/>
          <w:lang w:eastAsia="en-US" w:bidi="en-US"/>
        </w:rPr>
        <w:t xml:space="preserve"> i seguenti criteri:</w:t>
      </w:r>
    </w:p>
    <w:p w14:paraId="0E6D1291" w14:textId="77777777" w:rsidR="00211012" w:rsidRPr="00734562" w:rsidRDefault="00211012" w:rsidP="00211012">
      <w:pPr>
        <w:pStyle w:val="NormaleWeb"/>
        <w:shd w:val="clear" w:color="auto" w:fill="FFFFFF"/>
        <w:spacing w:before="0" w:beforeAutospacing="0" w:after="192" w:afterAutospacing="0"/>
        <w:textAlignment w:val="baseline"/>
        <w:rPr>
          <w:rFonts w:ascii="Calibri" w:eastAsia="Droid Sans Fallback" w:hAnsi="Calibri"/>
          <w:color w:val="00000A"/>
          <w:shd w:val="clear" w:color="auto" w:fill="FFFFFF"/>
          <w:lang w:eastAsia="en-US" w:bidi="en-US"/>
        </w:rPr>
      </w:pPr>
      <w:r w:rsidRPr="00734562">
        <w:rPr>
          <w:rFonts w:ascii="Calibri" w:eastAsia="Droid Sans Fallback" w:hAnsi="Calibri"/>
          <w:color w:val="00000A"/>
          <w:sz w:val="16"/>
          <w:szCs w:val="16"/>
          <w:shd w:val="clear" w:color="auto" w:fill="FFFFFF"/>
          <w:lang w:eastAsia="en-US" w:bidi="en-US"/>
        </w:rPr>
        <w:br/>
      </w:r>
      <w:r w:rsidRPr="00734562">
        <w:rPr>
          <w:rFonts w:ascii="Calibri" w:eastAsia="Droid Sans Fallback" w:hAnsi="Calibri"/>
          <w:color w:val="00000A"/>
          <w:shd w:val="clear" w:color="auto" w:fill="FFFFFF"/>
          <w:lang w:eastAsia="en-US" w:bidi="en-US"/>
        </w:rPr>
        <w:t>a) frequenza delle attività di DaD;</w:t>
      </w:r>
      <w:r w:rsidRPr="00734562">
        <w:rPr>
          <w:rFonts w:ascii="Calibri" w:eastAsia="Droid Sans Fallback" w:hAnsi="Calibri"/>
          <w:color w:val="00000A"/>
          <w:shd w:val="clear" w:color="auto" w:fill="FFFFFF"/>
          <w:lang w:eastAsia="en-US" w:bidi="en-US"/>
        </w:rPr>
        <w:br/>
        <w:t>b) interazione durante le attività di DaD sincrona e asincrona;</w:t>
      </w:r>
      <w:r w:rsidRPr="00734562">
        <w:rPr>
          <w:rFonts w:ascii="Calibri" w:eastAsia="Droid Sans Fallback" w:hAnsi="Calibri"/>
          <w:color w:val="00000A"/>
          <w:shd w:val="clear" w:color="auto" w:fill="FFFFFF"/>
          <w:lang w:eastAsia="en-US" w:bidi="en-US"/>
        </w:rPr>
        <w:br/>
        <w:t>c) puntualità nelle consegne/verifiche scritte e orali;</w:t>
      </w:r>
      <w:r w:rsidRPr="00734562">
        <w:rPr>
          <w:rFonts w:ascii="Calibri" w:eastAsia="Droid Sans Fallback" w:hAnsi="Calibri"/>
          <w:color w:val="00000A"/>
          <w:shd w:val="clear" w:color="auto" w:fill="FFFFFF"/>
          <w:lang w:eastAsia="en-US" w:bidi="en-US"/>
        </w:rPr>
        <w:br/>
        <w:t>d) valutazione dei contenuti delle suddette consegne/verifiche.</w:t>
      </w:r>
    </w:p>
    <w:p w14:paraId="08EA83F3" w14:textId="27D4BC19" w:rsidR="007C28C5" w:rsidRPr="00734562" w:rsidRDefault="00211012" w:rsidP="00211012">
      <w:pPr>
        <w:pStyle w:val="NormaleWeb"/>
        <w:shd w:val="clear" w:color="auto" w:fill="FFFFFF"/>
        <w:spacing w:before="0" w:beforeAutospacing="0" w:after="192" w:afterAutospacing="0"/>
        <w:jc w:val="both"/>
        <w:textAlignment w:val="baseline"/>
        <w:rPr>
          <w:rFonts w:ascii="Calibri" w:eastAsia="Droid Sans Fallback" w:hAnsi="Calibri"/>
          <w:color w:val="00000A"/>
          <w:shd w:val="clear" w:color="auto" w:fill="FFFFFF"/>
          <w:lang w:eastAsia="en-US" w:bidi="en-US"/>
        </w:rPr>
      </w:pPr>
      <w:r w:rsidRPr="00734562">
        <w:rPr>
          <w:rFonts w:ascii="Calibri" w:eastAsia="Droid Sans Fallback" w:hAnsi="Calibri"/>
          <w:color w:val="00000A"/>
          <w:shd w:val="clear" w:color="auto" w:fill="FFFFFF"/>
          <w:lang w:eastAsia="en-US" w:bidi="en-US"/>
        </w:rPr>
        <w:lastRenderedPageBreak/>
        <w:t>Il collegio dei docenti</w:t>
      </w:r>
      <w:r w:rsidR="003F48E3" w:rsidRPr="00734562">
        <w:rPr>
          <w:rFonts w:ascii="Calibri" w:eastAsia="Droid Sans Fallback" w:hAnsi="Calibri"/>
          <w:color w:val="00000A"/>
          <w:shd w:val="clear" w:color="auto" w:fill="FFFFFF"/>
          <w:lang w:eastAsia="en-US" w:bidi="en-US"/>
        </w:rPr>
        <w:t xml:space="preserve"> aveva inoltre</w:t>
      </w:r>
      <w:r w:rsidRPr="00734562">
        <w:rPr>
          <w:rFonts w:ascii="Calibri" w:eastAsia="Droid Sans Fallback" w:hAnsi="Calibri"/>
          <w:color w:val="00000A"/>
          <w:shd w:val="clear" w:color="auto" w:fill="FFFFFF"/>
          <w:lang w:eastAsia="en-US" w:bidi="en-US"/>
        </w:rPr>
        <w:t xml:space="preserve"> elaborato e ratificato una griglia di valutazione in itinere dettagliata, che </w:t>
      </w:r>
      <w:r w:rsidR="007C28C5" w:rsidRPr="00734562">
        <w:rPr>
          <w:rFonts w:ascii="Calibri" w:eastAsia="Droid Sans Fallback" w:hAnsi="Calibri"/>
          <w:color w:val="00000A"/>
          <w:shd w:val="clear" w:color="auto" w:fill="FFFFFF"/>
          <w:lang w:eastAsia="en-US" w:bidi="en-US"/>
        </w:rPr>
        <w:t>resta in vigore.</w:t>
      </w:r>
    </w:p>
    <w:p w14:paraId="281870E0" w14:textId="40E07D78" w:rsidR="009C4C16" w:rsidRPr="00734562" w:rsidRDefault="009C4C16" w:rsidP="009C4C16">
      <w:pPr>
        <w:rPr>
          <w:b/>
          <w:bCs/>
        </w:rPr>
      </w:pPr>
      <w:r w:rsidRPr="00734562">
        <w:rPr>
          <w:b/>
          <w:bCs/>
        </w:rPr>
        <w:t xml:space="preserve">Orario settimanale </w:t>
      </w:r>
    </w:p>
    <w:tbl>
      <w:tblPr>
        <w:tblStyle w:val="Tabellagriglia3-colore6"/>
        <w:tblW w:w="0" w:type="auto"/>
        <w:tblLook w:val="04A0" w:firstRow="1" w:lastRow="0" w:firstColumn="1" w:lastColumn="0" w:noHBand="0" w:noVBand="1"/>
      </w:tblPr>
      <w:tblGrid>
        <w:gridCol w:w="3209"/>
        <w:gridCol w:w="3209"/>
        <w:gridCol w:w="3210"/>
      </w:tblGrid>
      <w:tr w:rsidR="005C198D" w:rsidRPr="00734562" w14:paraId="14BEB145" w14:textId="77777777" w:rsidTr="003E4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9" w:type="dxa"/>
          </w:tcPr>
          <w:p w14:paraId="1F06481E" w14:textId="5D27E66E" w:rsidR="005C198D" w:rsidRPr="00734562" w:rsidRDefault="005C198D" w:rsidP="007645C7">
            <w:pPr>
              <w:suppressAutoHyphens/>
              <w:spacing w:after="0"/>
              <w:jc w:val="left"/>
              <w:rPr>
                <w:lang w:eastAsia="it-IT"/>
              </w:rPr>
            </w:pPr>
            <w:r w:rsidRPr="00734562">
              <w:rPr>
                <w:lang w:eastAsia="it-IT"/>
              </w:rPr>
              <w:t>4 moduli/giorno</w:t>
            </w:r>
          </w:p>
        </w:tc>
        <w:tc>
          <w:tcPr>
            <w:tcW w:w="3209" w:type="dxa"/>
          </w:tcPr>
          <w:p w14:paraId="4F097BF1" w14:textId="77777777" w:rsidR="005C198D" w:rsidRPr="00734562" w:rsidRDefault="005C198D" w:rsidP="007645C7">
            <w:pPr>
              <w:suppressAutoHyphens/>
              <w:spacing w:after="0"/>
              <w:jc w:val="left"/>
              <w:cnfStyle w:val="100000000000" w:firstRow="1" w:lastRow="0" w:firstColumn="0" w:lastColumn="0" w:oddVBand="0" w:evenVBand="0" w:oddHBand="0" w:evenHBand="0" w:firstRowFirstColumn="0" w:firstRowLastColumn="0" w:lastRowFirstColumn="0" w:lastRowLastColumn="0"/>
              <w:rPr>
                <w:lang w:eastAsia="it-IT"/>
              </w:rPr>
            </w:pPr>
          </w:p>
        </w:tc>
        <w:tc>
          <w:tcPr>
            <w:tcW w:w="3210" w:type="dxa"/>
          </w:tcPr>
          <w:p w14:paraId="39E4AC9C" w14:textId="77777777" w:rsidR="005C198D" w:rsidRPr="00734562" w:rsidRDefault="005C198D" w:rsidP="007645C7">
            <w:pPr>
              <w:suppressAutoHyphens/>
              <w:spacing w:after="0"/>
              <w:jc w:val="left"/>
              <w:cnfStyle w:val="100000000000" w:firstRow="1" w:lastRow="0" w:firstColumn="0" w:lastColumn="0" w:oddVBand="0" w:evenVBand="0" w:oddHBand="0" w:evenHBand="0" w:firstRowFirstColumn="0" w:firstRowLastColumn="0" w:lastRowFirstColumn="0" w:lastRowLastColumn="0"/>
              <w:rPr>
                <w:lang w:eastAsia="it-IT"/>
              </w:rPr>
            </w:pPr>
          </w:p>
        </w:tc>
      </w:tr>
      <w:tr w:rsidR="005C198D" w:rsidRPr="00734562" w14:paraId="555E00C3" w14:textId="77777777" w:rsidTr="003E4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2A35A50" w14:textId="77777777" w:rsidR="005C198D" w:rsidRPr="00734562" w:rsidRDefault="005C198D" w:rsidP="007645C7">
            <w:pPr>
              <w:suppressAutoHyphens/>
              <w:spacing w:after="0"/>
              <w:jc w:val="left"/>
              <w:rPr>
                <w:lang w:eastAsia="it-IT"/>
              </w:rPr>
            </w:pPr>
          </w:p>
        </w:tc>
        <w:tc>
          <w:tcPr>
            <w:tcW w:w="3209" w:type="dxa"/>
          </w:tcPr>
          <w:p w14:paraId="7FCC9C61" w14:textId="5C85F99C" w:rsidR="005C198D" w:rsidRPr="00734562" w:rsidRDefault="005C198D" w:rsidP="007645C7">
            <w:pPr>
              <w:suppressAutoHyphens/>
              <w:spacing w:after="0"/>
              <w:jc w:val="left"/>
              <w:cnfStyle w:val="000000100000" w:firstRow="0" w:lastRow="0" w:firstColumn="0" w:lastColumn="0" w:oddVBand="0" w:evenVBand="0" w:oddHBand="1" w:evenHBand="0" w:firstRowFirstColumn="0" w:firstRowLastColumn="0" w:lastRowFirstColumn="0" w:lastRowLastColumn="0"/>
              <w:rPr>
                <w:lang w:eastAsia="it-IT"/>
              </w:rPr>
            </w:pPr>
            <w:r w:rsidRPr="00734562">
              <w:rPr>
                <w:lang w:eastAsia="it-IT"/>
              </w:rPr>
              <w:t>8.30 - 9.30</w:t>
            </w:r>
          </w:p>
        </w:tc>
        <w:tc>
          <w:tcPr>
            <w:tcW w:w="3210" w:type="dxa"/>
          </w:tcPr>
          <w:p w14:paraId="6798360A" w14:textId="40FD4B5E" w:rsidR="005C198D" w:rsidRPr="00734562" w:rsidRDefault="005C198D" w:rsidP="007645C7">
            <w:pPr>
              <w:suppressAutoHyphens/>
              <w:spacing w:after="0"/>
              <w:jc w:val="left"/>
              <w:cnfStyle w:val="000000100000" w:firstRow="0" w:lastRow="0" w:firstColumn="0" w:lastColumn="0" w:oddVBand="0" w:evenVBand="0" w:oddHBand="1" w:evenHBand="0" w:firstRowFirstColumn="0" w:firstRowLastColumn="0" w:lastRowFirstColumn="0" w:lastRowLastColumn="0"/>
              <w:rPr>
                <w:lang w:eastAsia="it-IT"/>
              </w:rPr>
            </w:pPr>
            <w:r w:rsidRPr="00734562">
              <w:rPr>
                <w:lang w:eastAsia="it-IT"/>
              </w:rPr>
              <w:t>5 minuti intervallo</w:t>
            </w:r>
          </w:p>
        </w:tc>
      </w:tr>
      <w:tr w:rsidR="005C198D" w:rsidRPr="00734562" w14:paraId="5A25593D" w14:textId="77777777" w:rsidTr="003E465A">
        <w:tc>
          <w:tcPr>
            <w:cnfStyle w:val="001000000000" w:firstRow="0" w:lastRow="0" w:firstColumn="1" w:lastColumn="0" w:oddVBand="0" w:evenVBand="0" w:oddHBand="0" w:evenHBand="0" w:firstRowFirstColumn="0" w:firstRowLastColumn="0" w:lastRowFirstColumn="0" w:lastRowLastColumn="0"/>
            <w:tcW w:w="3209" w:type="dxa"/>
          </w:tcPr>
          <w:p w14:paraId="12501E98" w14:textId="77777777" w:rsidR="005C198D" w:rsidRPr="00734562" w:rsidRDefault="005C198D" w:rsidP="007645C7">
            <w:pPr>
              <w:suppressAutoHyphens/>
              <w:spacing w:after="0"/>
              <w:jc w:val="left"/>
              <w:rPr>
                <w:lang w:eastAsia="it-IT"/>
              </w:rPr>
            </w:pPr>
          </w:p>
        </w:tc>
        <w:tc>
          <w:tcPr>
            <w:tcW w:w="3209" w:type="dxa"/>
          </w:tcPr>
          <w:p w14:paraId="26B27A52" w14:textId="7A76DFD3" w:rsidR="005C198D" w:rsidRPr="00734562" w:rsidRDefault="005C198D" w:rsidP="007645C7">
            <w:pPr>
              <w:suppressAutoHyphens/>
              <w:spacing w:after="0"/>
              <w:jc w:val="left"/>
              <w:cnfStyle w:val="000000000000" w:firstRow="0" w:lastRow="0" w:firstColumn="0" w:lastColumn="0" w:oddVBand="0" w:evenVBand="0" w:oddHBand="0" w:evenHBand="0" w:firstRowFirstColumn="0" w:firstRowLastColumn="0" w:lastRowFirstColumn="0" w:lastRowLastColumn="0"/>
              <w:rPr>
                <w:lang w:eastAsia="it-IT"/>
              </w:rPr>
            </w:pPr>
            <w:r w:rsidRPr="00734562">
              <w:rPr>
                <w:lang w:eastAsia="it-IT"/>
              </w:rPr>
              <w:t>9.35 - 10.35</w:t>
            </w:r>
          </w:p>
        </w:tc>
        <w:tc>
          <w:tcPr>
            <w:tcW w:w="3210" w:type="dxa"/>
          </w:tcPr>
          <w:p w14:paraId="280B721C" w14:textId="64C51903" w:rsidR="005C198D" w:rsidRPr="00734562" w:rsidRDefault="002F7154" w:rsidP="007645C7">
            <w:pPr>
              <w:suppressAutoHyphens/>
              <w:spacing w:after="0"/>
              <w:jc w:val="left"/>
              <w:cnfStyle w:val="000000000000" w:firstRow="0" w:lastRow="0" w:firstColumn="0" w:lastColumn="0" w:oddVBand="0" w:evenVBand="0" w:oddHBand="0" w:evenHBand="0" w:firstRowFirstColumn="0" w:firstRowLastColumn="0" w:lastRowFirstColumn="0" w:lastRowLastColumn="0"/>
              <w:rPr>
                <w:lang w:eastAsia="it-IT"/>
              </w:rPr>
            </w:pPr>
            <w:r w:rsidRPr="00734562">
              <w:rPr>
                <w:lang w:eastAsia="it-IT"/>
              </w:rPr>
              <w:t>15 minuti intervallo</w:t>
            </w:r>
          </w:p>
        </w:tc>
      </w:tr>
      <w:tr w:rsidR="005C198D" w:rsidRPr="00734562" w14:paraId="6401CE73" w14:textId="77777777" w:rsidTr="003E4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5DD546C" w14:textId="77777777" w:rsidR="005C198D" w:rsidRPr="00734562" w:rsidRDefault="005C198D" w:rsidP="007645C7">
            <w:pPr>
              <w:suppressAutoHyphens/>
              <w:spacing w:after="0"/>
              <w:jc w:val="left"/>
              <w:rPr>
                <w:lang w:eastAsia="it-IT"/>
              </w:rPr>
            </w:pPr>
          </w:p>
        </w:tc>
        <w:tc>
          <w:tcPr>
            <w:tcW w:w="3209" w:type="dxa"/>
          </w:tcPr>
          <w:p w14:paraId="76FC9636" w14:textId="72C83542" w:rsidR="005C198D" w:rsidRPr="00734562" w:rsidRDefault="002F7154" w:rsidP="007645C7">
            <w:pPr>
              <w:suppressAutoHyphens/>
              <w:spacing w:after="0"/>
              <w:jc w:val="left"/>
              <w:cnfStyle w:val="000000100000" w:firstRow="0" w:lastRow="0" w:firstColumn="0" w:lastColumn="0" w:oddVBand="0" w:evenVBand="0" w:oddHBand="1" w:evenHBand="0" w:firstRowFirstColumn="0" w:firstRowLastColumn="0" w:lastRowFirstColumn="0" w:lastRowLastColumn="0"/>
              <w:rPr>
                <w:lang w:eastAsia="it-IT"/>
              </w:rPr>
            </w:pPr>
            <w:r w:rsidRPr="00734562">
              <w:rPr>
                <w:lang w:eastAsia="it-IT"/>
              </w:rPr>
              <w:t>10.50 - 11.50</w:t>
            </w:r>
          </w:p>
        </w:tc>
        <w:tc>
          <w:tcPr>
            <w:tcW w:w="3210" w:type="dxa"/>
          </w:tcPr>
          <w:p w14:paraId="531B93CC" w14:textId="5CDCE16F" w:rsidR="005C198D" w:rsidRPr="00734562" w:rsidRDefault="002F7154" w:rsidP="007645C7">
            <w:pPr>
              <w:suppressAutoHyphens/>
              <w:spacing w:after="0"/>
              <w:jc w:val="left"/>
              <w:cnfStyle w:val="000000100000" w:firstRow="0" w:lastRow="0" w:firstColumn="0" w:lastColumn="0" w:oddVBand="0" w:evenVBand="0" w:oddHBand="1" w:evenHBand="0" w:firstRowFirstColumn="0" w:firstRowLastColumn="0" w:lastRowFirstColumn="0" w:lastRowLastColumn="0"/>
              <w:rPr>
                <w:lang w:eastAsia="it-IT"/>
              </w:rPr>
            </w:pPr>
            <w:r w:rsidRPr="00734562">
              <w:rPr>
                <w:lang w:eastAsia="it-IT"/>
              </w:rPr>
              <w:t>5 minuti intervallo</w:t>
            </w:r>
          </w:p>
        </w:tc>
      </w:tr>
      <w:tr w:rsidR="002F7154" w14:paraId="78B92496" w14:textId="77777777" w:rsidTr="003E465A">
        <w:tc>
          <w:tcPr>
            <w:cnfStyle w:val="001000000000" w:firstRow="0" w:lastRow="0" w:firstColumn="1" w:lastColumn="0" w:oddVBand="0" w:evenVBand="0" w:oddHBand="0" w:evenHBand="0" w:firstRowFirstColumn="0" w:firstRowLastColumn="0" w:lastRowFirstColumn="0" w:lastRowLastColumn="0"/>
            <w:tcW w:w="3209" w:type="dxa"/>
          </w:tcPr>
          <w:p w14:paraId="23C9A2F9" w14:textId="77777777" w:rsidR="002F7154" w:rsidRPr="00734562" w:rsidRDefault="002F7154" w:rsidP="007645C7">
            <w:pPr>
              <w:suppressAutoHyphens/>
              <w:spacing w:after="0"/>
              <w:jc w:val="left"/>
              <w:rPr>
                <w:lang w:eastAsia="it-IT"/>
              </w:rPr>
            </w:pPr>
          </w:p>
        </w:tc>
        <w:tc>
          <w:tcPr>
            <w:tcW w:w="3209" w:type="dxa"/>
          </w:tcPr>
          <w:p w14:paraId="097DE0A2" w14:textId="33BADE23" w:rsidR="002F7154" w:rsidRPr="00734562" w:rsidRDefault="002F7154" w:rsidP="007645C7">
            <w:pPr>
              <w:suppressAutoHyphens/>
              <w:spacing w:after="0"/>
              <w:jc w:val="left"/>
              <w:cnfStyle w:val="000000000000" w:firstRow="0" w:lastRow="0" w:firstColumn="0" w:lastColumn="0" w:oddVBand="0" w:evenVBand="0" w:oddHBand="0" w:evenHBand="0" w:firstRowFirstColumn="0" w:firstRowLastColumn="0" w:lastRowFirstColumn="0" w:lastRowLastColumn="0"/>
              <w:rPr>
                <w:lang w:eastAsia="it-IT"/>
              </w:rPr>
            </w:pPr>
            <w:r w:rsidRPr="00734562">
              <w:rPr>
                <w:lang w:eastAsia="it-IT"/>
              </w:rPr>
              <w:t>11.55 - 12.55</w:t>
            </w:r>
          </w:p>
        </w:tc>
        <w:tc>
          <w:tcPr>
            <w:tcW w:w="3210" w:type="dxa"/>
          </w:tcPr>
          <w:p w14:paraId="3D1F66D7" w14:textId="77777777" w:rsidR="002F7154" w:rsidRPr="00734562" w:rsidRDefault="002F7154" w:rsidP="007645C7">
            <w:pPr>
              <w:suppressAutoHyphens/>
              <w:spacing w:after="0"/>
              <w:jc w:val="left"/>
              <w:cnfStyle w:val="000000000000" w:firstRow="0" w:lastRow="0" w:firstColumn="0" w:lastColumn="0" w:oddVBand="0" w:evenVBand="0" w:oddHBand="0" w:evenHBand="0" w:firstRowFirstColumn="0" w:firstRowLastColumn="0" w:lastRowFirstColumn="0" w:lastRowLastColumn="0"/>
              <w:rPr>
                <w:lang w:eastAsia="it-IT"/>
              </w:rPr>
            </w:pPr>
          </w:p>
        </w:tc>
      </w:tr>
    </w:tbl>
    <w:p w14:paraId="354415B8" w14:textId="77777777" w:rsidR="00734562" w:rsidRDefault="00734562" w:rsidP="00BD0496">
      <w:pPr>
        <w:pStyle w:val="NormaleWeb"/>
        <w:shd w:val="clear" w:color="auto" w:fill="FFFFFF"/>
        <w:spacing w:before="0" w:beforeAutospacing="0" w:after="192" w:afterAutospacing="0"/>
        <w:jc w:val="both"/>
        <w:textAlignment w:val="baseline"/>
        <w:rPr>
          <w:rFonts w:ascii="Calibri" w:eastAsia="Droid Sans Fallback" w:hAnsi="Calibri"/>
          <w:color w:val="00000A"/>
          <w:shd w:val="clear" w:color="auto" w:fill="FFFFFF"/>
          <w:lang w:eastAsia="en-US" w:bidi="en-US"/>
        </w:rPr>
      </w:pPr>
    </w:p>
    <w:p w14:paraId="1F885CB7" w14:textId="6483F468" w:rsidR="00734562" w:rsidRPr="00BD0496" w:rsidRDefault="00734562" w:rsidP="00BD0496">
      <w:pPr>
        <w:pStyle w:val="NormaleWeb"/>
        <w:shd w:val="clear" w:color="auto" w:fill="FFFFFF"/>
        <w:spacing w:before="0" w:beforeAutospacing="0" w:after="192" w:afterAutospacing="0"/>
        <w:jc w:val="both"/>
        <w:textAlignment w:val="baseline"/>
        <w:rPr>
          <w:rFonts w:ascii="Calibri" w:eastAsia="Droid Sans Fallback" w:hAnsi="Calibri"/>
          <w:color w:val="00000A"/>
          <w:shd w:val="clear" w:color="auto" w:fill="FFFFFF"/>
          <w:lang w:eastAsia="en-US" w:bidi="en-US"/>
        </w:rPr>
      </w:pPr>
      <w:r>
        <w:rPr>
          <w:rFonts w:ascii="Calibri" w:eastAsia="Droid Sans Fallback" w:hAnsi="Calibri"/>
          <w:color w:val="00000A"/>
          <w:shd w:val="clear" w:color="auto" w:fill="FFFFFF"/>
          <w:lang w:eastAsia="en-US" w:bidi="en-US"/>
        </w:rPr>
        <w:t xml:space="preserve">Per l’a.s. 2020/21 viene redatto il </w:t>
      </w:r>
      <w:r w:rsidRPr="00734562">
        <w:rPr>
          <w:rFonts w:ascii="Calibri" w:eastAsia="Droid Sans Fallback" w:hAnsi="Calibri"/>
          <w:b/>
          <w:bCs/>
          <w:color w:val="00000A"/>
          <w:shd w:val="clear" w:color="auto" w:fill="FFFFFF"/>
          <w:lang w:eastAsia="en-US" w:bidi="en-US"/>
        </w:rPr>
        <w:t>Piano per la Didattica Digitale Integrata</w:t>
      </w:r>
      <w:r>
        <w:rPr>
          <w:rFonts w:ascii="Calibri" w:eastAsia="Droid Sans Fallback" w:hAnsi="Calibri"/>
          <w:color w:val="00000A"/>
          <w:shd w:val="clear" w:color="auto" w:fill="FFFFFF"/>
          <w:lang w:eastAsia="en-US" w:bidi="en-US"/>
        </w:rPr>
        <w:t>, in allegato al presente documento.</w:t>
      </w:r>
    </w:p>
    <w:p w14:paraId="1CB6251E" w14:textId="757B21F2" w:rsidR="009B6E75" w:rsidRPr="00F80003" w:rsidRDefault="009D7914" w:rsidP="00DA4F8E">
      <w:pPr>
        <w:pStyle w:val="Titolo2"/>
        <w:rPr>
          <w:rFonts w:eastAsia="Arial"/>
        </w:rPr>
      </w:pPr>
      <w:bookmarkStart w:id="16" w:name="_Toc53405795"/>
      <w:r w:rsidRPr="00F80003">
        <w:rPr>
          <w:rFonts w:eastAsia="Arial"/>
        </w:rPr>
        <w:t>3.</w:t>
      </w:r>
      <w:r w:rsidR="0048797B">
        <w:rPr>
          <w:rFonts w:eastAsia="Arial"/>
        </w:rPr>
        <w:t>5</w:t>
      </w:r>
      <w:r w:rsidR="00E443DA">
        <w:rPr>
          <w:rFonts w:eastAsia="Arial"/>
        </w:rPr>
        <w:t>.</w:t>
      </w:r>
      <w:r w:rsidRPr="00F80003">
        <w:rPr>
          <w:rFonts w:eastAsia="Arial"/>
        </w:rPr>
        <w:t xml:space="preserve"> </w:t>
      </w:r>
      <w:r w:rsidR="00513371">
        <w:rPr>
          <w:rFonts w:eastAsia="Arial"/>
        </w:rPr>
        <w:t>Percorsi per le competenze trasversali e l’orientamento</w:t>
      </w:r>
      <w:bookmarkEnd w:id="16"/>
    </w:p>
    <w:p w14:paraId="52B7D1E7" w14:textId="5AB67B89" w:rsidR="006D4AD9" w:rsidRDefault="009D7914" w:rsidP="00DA4F8E">
      <w:r>
        <w:t>In ottemperanza alla Legge 107/2015 comma 33 a partire dal terzo anno gli alunni del Liceo sperimentano l’alternanza scuola-lavoro</w:t>
      </w:r>
      <w:r w:rsidRPr="00F80003">
        <w:t xml:space="preserve">. </w:t>
      </w:r>
      <w:r w:rsidR="00D64311">
        <w:t xml:space="preserve">In </w:t>
      </w:r>
      <w:r w:rsidR="006D4AD9">
        <w:t>seguito del</w:t>
      </w:r>
      <w:r w:rsidR="00D64311">
        <w:t xml:space="preserve">la nota MIUR </w:t>
      </w:r>
      <w:r w:rsidR="002A1A8B">
        <w:t>del 18.02.2019</w:t>
      </w:r>
      <w:r w:rsidR="006D4AD9">
        <w:t>,</w:t>
      </w:r>
      <w:r w:rsidR="002A1A8B">
        <w:t xml:space="preserve"> che modifica le precedenti disposizioni,</w:t>
      </w:r>
      <w:r w:rsidR="006D4AD9">
        <w:t xml:space="preserve"> </w:t>
      </w:r>
      <w:r w:rsidR="0028070C">
        <w:t xml:space="preserve">il monte ore necessario per l’accesso all’esame di stato è fissato in </w:t>
      </w:r>
      <w:r w:rsidR="002A1A8B">
        <w:t>90</w:t>
      </w:r>
      <w:r w:rsidR="0028070C">
        <w:t xml:space="preserve"> ore nel corso del triennio.</w:t>
      </w:r>
    </w:p>
    <w:p w14:paraId="5A620738" w14:textId="4ACA9222" w:rsidR="009D7914" w:rsidRDefault="00513371" w:rsidP="00DA4F8E">
      <w:r w:rsidRPr="00734562">
        <w:t>Nel presente a.s. i percorsi per le competenze trasversali e l’orientamento si svolgeranno</w:t>
      </w:r>
      <w:r w:rsidR="005D2A9F" w:rsidRPr="00734562">
        <w:t xml:space="preserve"> </w:t>
      </w:r>
      <w:r w:rsidR="0009708C" w:rsidRPr="00734562">
        <w:t xml:space="preserve">presumibilmente </w:t>
      </w:r>
      <w:r w:rsidR="005D2A9F" w:rsidRPr="00734562">
        <w:t xml:space="preserve">dal 7 al </w:t>
      </w:r>
      <w:r w:rsidR="00F30A86" w:rsidRPr="00734562">
        <w:t>15 gennaio 2021</w:t>
      </w:r>
      <w:r w:rsidRPr="00734562">
        <w:t>, al rientro dall</w:t>
      </w:r>
      <w:r w:rsidR="00122936" w:rsidRPr="00734562">
        <w:t>e</w:t>
      </w:r>
      <w:r w:rsidRPr="00734562">
        <w:t xml:space="preserve"> vacanze di Natale, lasciando che gli studenti scelgano autonomamente l’esperienza lavorativa di maggior interesse.</w:t>
      </w:r>
      <w:r w:rsidR="00800EE1" w:rsidRPr="00734562">
        <w:t xml:space="preserve"> </w:t>
      </w:r>
      <w:r w:rsidR="0009708C" w:rsidRPr="00734562">
        <w:t>La ragione</w:t>
      </w:r>
      <w:r w:rsidR="00BB30E1" w:rsidRPr="00734562">
        <w:t xml:space="preserve"> di tale </w:t>
      </w:r>
      <w:r w:rsidR="00E0100D" w:rsidRPr="00734562">
        <w:t>scelta</w:t>
      </w:r>
      <w:r w:rsidR="0009708C" w:rsidRPr="00734562">
        <w:t xml:space="preserve"> </w:t>
      </w:r>
      <w:r w:rsidR="00BB30E1" w:rsidRPr="00734562">
        <w:t>risiede nella volontà di alternare le modalità di svolgimento dei PCTO</w:t>
      </w:r>
      <w:r w:rsidR="001F4A06" w:rsidRPr="00734562">
        <w:t xml:space="preserve">, per offrire agli </w:t>
      </w:r>
      <w:r w:rsidR="00734562" w:rsidRPr="00734562">
        <w:t>alunni</w:t>
      </w:r>
      <w:r w:rsidR="001F4A06" w:rsidRPr="00734562">
        <w:t xml:space="preserve"> più possibilità di sperimentarsi nel mondo del lavoro e di ampliare le </w:t>
      </w:r>
      <w:r w:rsidR="00214569" w:rsidRPr="00734562">
        <w:t>proprie</w:t>
      </w:r>
      <w:r w:rsidR="001F4A06" w:rsidRPr="00734562">
        <w:t xml:space="preserve"> competenze</w:t>
      </w:r>
      <w:r w:rsidR="00FC5E27" w:rsidRPr="00734562">
        <w:t>.</w:t>
      </w:r>
      <w:r w:rsidR="00122936" w:rsidRPr="00734562">
        <w:t xml:space="preserve"> Inoltre, rispetto allo scorso anno, si</w:t>
      </w:r>
      <w:r w:rsidR="003C4AEC" w:rsidRPr="00734562">
        <w:t xml:space="preserve"> è deciso di portare</w:t>
      </w:r>
      <w:r w:rsidR="004F6776" w:rsidRPr="00734562">
        <w:t xml:space="preserve"> </w:t>
      </w:r>
      <w:r w:rsidR="00A32CE2" w:rsidRPr="00734562">
        <w:t>i PCTO</w:t>
      </w:r>
      <w:r w:rsidR="003C4AEC" w:rsidRPr="00734562">
        <w:t xml:space="preserve"> a </w:t>
      </w:r>
      <w:r w:rsidR="0030525D" w:rsidRPr="00734562">
        <w:t>7 giorni effettivi</w:t>
      </w:r>
      <w:r w:rsidR="004F6776" w:rsidRPr="00734562">
        <w:t xml:space="preserve"> (invece che 5), </w:t>
      </w:r>
      <w:r w:rsidR="00024453" w:rsidRPr="00734562">
        <w:t>in seguito al</w:t>
      </w:r>
      <w:r w:rsidR="004F6776" w:rsidRPr="00734562">
        <w:t>la valutazione degli studenti</w:t>
      </w:r>
      <w:r w:rsidR="00024453" w:rsidRPr="00734562">
        <w:t xml:space="preserve"> e delle aziende, che trovavano troppo limitato il periodo per poter</w:t>
      </w:r>
      <w:r w:rsidR="00A32CE2" w:rsidRPr="00734562">
        <w:t xml:space="preserve"> offrire un’adeguata esperienza.</w:t>
      </w:r>
      <w:r w:rsidR="0030525D" w:rsidRPr="00734562">
        <w:t xml:space="preserve"> </w:t>
      </w:r>
      <w:r w:rsidR="00FC5E27" w:rsidRPr="00734562">
        <w:t xml:space="preserve"> </w:t>
      </w:r>
      <w:r w:rsidR="00214569" w:rsidRPr="00734562">
        <w:t>Le classi coinvolte saranno la Terza e la Quarta, poiché la classe Quinta ha già completato</w:t>
      </w:r>
      <w:r w:rsidR="00122936" w:rsidRPr="00734562">
        <w:t xml:space="preserve"> il monte ore richiesto dalla normativa vigente.</w:t>
      </w:r>
    </w:p>
    <w:p w14:paraId="7E16F03A" w14:textId="4E78692C" w:rsidR="00734562" w:rsidRDefault="00734562" w:rsidP="00DA4F8E">
      <w:r>
        <w:t>Per la classe Quarta è inoltre previsto l’intervento di esperti esterni per la presentazione dei GREEN JOBS, curato dalla Fondazione Cariplo.</w:t>
      </w:r>
    </w:p>
    <w:p w14:paraId="32598660" w14:textId="342B598B" w:rsidR="005033A2" w:rsidRDefault="00257B81" w:rsidP="00DA4F8E">
      <w:r w:rsidRPr="00734562">
        <w:t xml:space="preserve">Ci si riserva di modificare il progetto a fronte di eventuali indicazioni future da parte del </w:t>
      </w:r>
      <w:r w:rsidR="00526FD8" w:rsidRPr="00734562">
        <w:t>M</w:t>
      </w:r>
      <w:r w:rsidRPr="00734562">
        <w:t>inistero</w:t>
      </w:r>
      <w:r w:rsidR="00734562">
        <w:t xml:space="preserve"> e attuare percorsi di PCTO attraverso l’esperienza dell’Impresa formativa simulata.</w:t>
      </w:r>
    </w:p>
    <w:p w14:paraId="7DBBE6B3" w14:textId="0FF38F68" w:rsidR="009D7914" w:rsidRPr="00F80003" w:rsidRDefault="000E160D" w:rsidP="00DA4F8E">
      <w:pPr>
        <w:pStyle w:val="Titolo2"/>
        <w:rPr>
          <w:rFonts w:eastAsia="Arial"/>
        </w:rPr>
      </w:pPr>
      <w:bookmarkStart w:id="17" w:name="_Toc53405796"/>
      <w:r w:rsidRPr="00F80003">
        <w:rPr>
          <w:rFonts w:eastAsia="Arial"/>
        </w:rPr>
        <w:t>3.</w:t>
      </w:r>
      <w:r w:rsidR="0048797B">
        <w:rPr>
          <w:rFonts w:eastAsia="Arial"/>
        </w:rPr>
        <w:t>6</w:t>
      </w:r>
      <w:r w:rsidR="00E443DA">
        <w:rPr>
          <w:rFonts w:eastAsia="Arial"/>
        </w:rPr>
        <w:t>.</w:t>
      </w:r>
      <w:r w:rsidRPr="00F80003">
        <w:rPr>
          <w:rFonts w:eastAsia="Arial"/>
        </w:rPr>
        <w:t xml:space="preserve"> Iniziative di ampliamento curricolare</w:t>
      </w:r>
      <w:r w:rsidR="00E72522" w:rsidRPr="00F80003">
        <w:rPr>
          <w:rFonts w:eastAsia="Arial"/>
        </w:rPr>
        <w:t xml:space="preserve"> - extracurricolari</w:t>
      </w:r>
      <w:bookmarkEnd w:id="17"/>
    </w:p>
    <w:p w14:paraId="2C8E6ECB" w14:textId="2C7F11B8" w:rsidR="000E160D" w:rsidRPr="0056254C" w:rsidRDefault="000E160D" w:rsidP="00DA4F8E">
      <w:r w:rsidRPr="00F80003">
        <w:t>Il Liceo Parini propone agli alunni iniziative pomeridiane, di supporto alla crescita personale, all’espressione artistica, alla didattica e attività sportive. Estende inoltre alle famig</w:t>
      </w:r>
      <w:r w:rsidR="00F80003">
        <w:t>lie iniziative di tipo</w:t>
      </w:r>
      <w:r w:rsidRPr="00F80003">
        <w:t xml:space="preserve"> formativo, culturale</w:t>
      </w:r>
      <w:r w:rsidR="00F80003">
        <w:t xml:space="preserve"> e religioso</w:t>
      </w:r>
      <w:r w:rsidRPr="00F80003">
        <w:t xml:space="preserve"> da svolgersi in orario extracurricolare. La finalità dei progetti è quella di offrire agli studenti e alle loro famiglie uno spazio ulteriore di formazione, di riflessione, di incontro e di socializzazione. Anche per il </w:t>
      </w:r>
      <w:r w:rsidR="00586905">
        <w:t>corrente a.s.</w:t>
      </w:r>
      <w:r w:rsidRPr="00F80003">
        <w:t xml:space="preserve"> </w:t>
      </w:r>
      <w:r w:rsidR="00586905">
        <w:t>si intendono organizzare i seguenti progetti compatibilmente con l’emerrgenza Covid</w:t>
      </w:r>
      <w:r w:rsidRPr="00F80003">
        <w:t>:</w:t>
      </w:r>
    </w:p>
    <w:p w14:paraId="6F3D2EB2" w14:textId="575F65F6" w:rsidR="000E160D" w:rsidRPr="00EC6E51" w:rsidRDefault="000E160D" w:rsidP="00512402">
      <w:pPr>
        <w:pStyle w:val="Paragrafoelenco"/>
        <w:numPr>
          <w:ilvl w:val="0"/>
          <w:numId w:val="22"/>
        </w:numPr>
        <w:rPr>
          <w:rFonts w:ascii="Symbol" w:eastAsia="Symbol" w:hAnsi="Symbol"/>
        </w:rPr>
      </w:pPr>
      <w:r w:rsidRPr="008570ED">
        <w:rPr>
          <w:b/>
          <w:bCs/>
        </w:rPr>
        <w:t>DramaLab</w:t>
      </w:r>
      <w:r>
        <w:t>: laboratorio teatrale in lingua inglese.</w:t>
      </w:r>
    </w:p>
    <w:p w14:paraId="01D77BFE" w14:textId="63F87991" w:rsidR="00EC6E51" w:rsidRPr="00734562" w:rsidRDefault="00EC6E51" w:rsidP="00512402">
      <w:pPr>
        <w:pStyle w:val="Paragrafoelenco"/>
        <w:numPr>
          <w:ilvl w:val="0"/>
          <w:numId w:val="22"/>
        </w:numPr>
        <w:rPr>
          <w:rFonts w:ascii="Symbol" w:eastAsia="Symbol" w:hAnsi="Symbol"/>
        </w:rPr>
      </w:pPr>
      <w:r w:rsidRPr="00734562">
        <w:rPr>
          <w:b/>
          <w:bCs/>
        </w:rPr>
        <w:t>Parini Media Forum</w:t>
      </w:r>
      <w:r w:rsidRPr="00734562">
        <w:t xml:space="preserve">: incontri periodici di riflessione, approfondimento, </w:t>
      </w:r>
      <w:r w:rsidR="008570ED" w:rsidRPr="00734562">
        <w:t>test</w:t>
      </w:r>
      <w:r w:rsidR="000152D6" w:rsidRPr="00734562">
        <w:t>i</w:t>
      </w:r>
      <w:r w:rsidR="008570ED" w:rsidRPr="00734562">
        <w:t>monianza</w:t>
      </w:r>
      <w:r w:rsidR="000152D6" w:rsidRPr="00734562">
        <w:t>/orientamento universitario</w:t>
      </w:r>
      <w:r w:rsidR="008570ED" w:rsidRPr="00734562">
        <w:t>.</w:t>
      </w:r>
    </w:p>
    <w:p w14:paraId="19355169" w14:textId="77777777" w:rsidR="000E160D" w:rsidRPr="0056254C" w:rsidRDefault="000E160D" w:rsidP="00512402">
      <w:pPr>
        <w:pStyle w:val="Paragrafoelenco"/>
        <w:numPr>
          <w:ilvl w:val="0"/>
          <w:numId w:val="22"/>
        </w:numPr>
        <w:rPr>
          <w:rFonts w:ascii="Symbol" w:eastAsia="Symbol" w:hAnsi="Symbol"/>
        </w:rPr>
      </w:pPr>
      <w:r w:rsidRPr="00F80003">
        <w:t>Partecipazione a eventi culturali, artistici, sportivi (Parini Run, Gemellaggio</w:t>
      </w:r>
      <w:r w:rsidR="00E72522" w:rsidRPr="00F80003">
        <w:t xml:space="preserve"> Barzanò - Mézières-en-Brenne,…)</w:t>
      </w:r>
    </w:p>
    <w:p w14:paraId="2D80EE9B" w14:textId="77777777" w:rsidR="00E72522" w:rsidRPr="0056254C" w:rsidRDefault="000E160D" w:rsidP="00512402">
      <w:pPr>
        <w:pStyle w:val="Paragrafoelenco"/>
        <w:numPr>
          <w:ilvl w:val="0"/>
          <w:numId w:val="22"/>
        </w:numPr>
        <w:rPr>
          <w:rFonts w:ascii="Symbol" w:eastAsia="Symbol" w:hAnsi="Symbol"/>
        </w:rPr>
      </w:pPr>
      <w:r>
        <w:t xml:space="preserve">Diario </w:t>
      </w:r>
      <w:r w:rsidRPr="008570ED">
        <w:rPr>
          <w:b/>
          <w:bCs/>
          <w:i/>
        </w:rPr>
        <w:t>AgendaAgendo</w:t>
      </w:r>
      <w:r w:rsidRPr="00DA4F8E">
        <w:rPr>
          <w:i/>
        </w:rPr>
        <w:t>.</w:t>
      </w:r>
    </w:p>
    <w:p w14:paraId="464E7265" w14:textId="4D069172" w:rsidR="00E72522" w:rsidRDefault="00E72522" w:rsidP="00DA4F8E">
      <w:r>
        <w:lastRenderedPageBreak/>
        <w:t>Vengono propost</w:t>
      </w:r>
      <w:r w:rsidR="00FB491E">
        <w:t>e</w:t>
      </w:r>
      <w:r>
        <w:t xml:space="preserve"> agli studenti delle </w:t>
      </w:r>
      <w:r w:rsidRPr="004D3867">
        <w:rPr>
          <w:b/>
          <w:bCs/>
        </w:rPr>
        <w:t>attività di orientamento</w:t>
      </w:r>
      <w:r>
        <w:t xml:space="preserve"> post-diploma in collaborazione con le università, il Rotary Club di Merate, la Fondazione Cariplo</w:t>
      </w:r>
      <w:r w:rsidR="004D3867">
        <w:t xml:space="preserve"> </w:t>
      </w:r>
      <w:r>
        <w:t>e le principali associazioni industriali e di categoria del territorio, che consentiranno agli studenti del triennio di partecipare a incontri di formazione e open day di orientamento.</w:t>
      </w:r>
    </w:p>
    <w:p w14:paraId="119A1BE7" w14:textId="77777777" w:rsidR="0093098A" w:rsidRDefault="0093098A" w:rsidP="0093098A">
      <w:pPr>
        <w:pStyle w:val="Paragrafoelenco"/>
        <w:rPr>
          <w:rFonts w:ascii="Symbol" w:eastAsia="Symbol" w:hAnsi="Symbol"/>
          <w:sz w:val="26"/>
        </w:rPr>
      </w:pPr>
    </w:p>
    <w:p w14:paraId="3F770665" w14:textId="2D8EB255" w:rsidR="0093098A" w:rsidRPr="003E5CEF" w:rsidRDefault="0093098A" w:rsidP="003E5CEF">
      <w:pPr>
        <w:pStyle w:val="Titolo2"/>
      </w:pPr>
      <w:bookmarkStart w:id="18" w:name="_Toc53405797"/>
      <w:r w:rsidRPr="00F80003">
        <w:t>3.</w:t>
      </w:r>
      <w:r w:rsidR="0048797B">
        <w:t>7</w:t>
      </w:r>
      <w:r w:rsidR="00E443DA">
        <w:t>.</w:t>
      </w:r>
      <w:r w:rsidRPr="00F80003">
        <w:t xml:space="preserve"> Valutazione degli apprendimenti</w:t>
      </w:r>
      <w:bookmarkEnd w:id="18"/>
    </w:p>
    <w:p w14:paraId="543D395E" w14:textId="2B488EBC" w:rsidR="0093098A" w:rsidRDefault="002E44E1" w:rsidP="0056254C">
      <w:pPr>
        <w:pStyle w:val="Titolo3"/>
        <w:rPr>
          <w:rFonts w:eastAsia="Arial"/>
        </w:rPr>
      </w:pPr>
      <w:bookmarkStart w:id="19" w:name="_Toc53405798"/>
      <w:r>
        <w:rPr>
          <w:rFonts w:eastAsia="Arial"/>
        </w:rPr>
        <w:t>3.</w:t>
      </w:r>
      <w:r w:rsidR="0048797B">
        <w:rPr>
          <w:rFonts w:eastAsia="Arial"/>
        </w:rPr>
        <w:t>7</w:t>
      </w:r>
      <w:r>
        <w:rPr>
          <w:rFonts w:eastAsia="Arial"/>
        </w:rPr>
        <w:t>.</w:t>
      </w:r>
      <w:r w:rsidR="0093098A">
        <w:rPr>
          <w:rFonts w:eastAsia="Arial"/>
        </w:rPr>
        <w:t>1. Valutazione</w:t>
      </w:r>
      <w:bookmarkEnd w:id="19"/>
    </w:p>
    <w:p w14:paraId="4BCE9B79" w14:textId="77777777" w:rsidR="0093098A" w:rsidRPr="0056254C" w:rsidRDefault="0093098A" w:rsidP="0056254C">
      <w:r>
        <w:t>La verifica è un momento formativo volto a testare il grado di apprendimento raggiunto e la validità del percorso didattico intrapreso. La valutazione pertanto è parte integrante del processo di apprendimento, ma anche occasione di maturazione personale dello studente. È importante dunque che l’alunno affronti le prove con senso di responsabilità verso sé stesso, prendendo coscienza della qualità del proprio lavoro.</w:t>
      </w:r>
    </w:p>
    <w:p w14:paraId="502F4001" w14:textId="77777777" w:rsidR="00367827" w:rsidRPr="0056254C" w:rsidRDefault="0093098A" w:rsidP="0056254C">
      <w:r>
        <w:t xml:space="preserve">La valutazione è espressa in voti decimali e intende misurare il grado di raggiungimento degli obiettivi specifici in un dato momento. Ogni docente somministrerà un congruo numero di prove scritte, orali e/o pratiche, proporzionali al numero di ore settimanali della disciplina, non inferiori a 2/3 per periodo. </w:t>
      </w:r>
      <w:r w:rsidRPr="00F80003">
        <w:t xml:space="preserve">Per la valutazione delle differenti prove scritte sono predisposte specifiche griglie (vedi allegato). </w:t>
      </w:r>
      <w:r w:rsidR="00905F69">
        <w:t xml:space="preserve"> </w:t>
      </w:r>
      <w:r w:rsidR="00905F69" w:rsidRPr="0002118D">
        <w:t>Per quanto riguarda invece le prove orali e i quesiti scritti a valenza orale, si rimanda alle seguenti tabelle:</w:t>
      </w:r>
    </w:p>
    <w:p w14:paraId="3FB75868" w14:textId="77777777" w:rsidR="00ED71B4" w:rsidRPr="0056254C" w:rsidRDefault="003F6C26" w:rsidP="00367827">
      <w:pPr>
        <w:spacing w:line="355" w:lineRule="auto"/>
        <w:jc w:val="center"/>
        <w:rPr>
          <w:rFonts w:eastAsia="Arial" w:cstheme="minorHAnsi"/>
          <w:sz w:val="26"/>
        </w:rPr>
      </w:pPr>
      <w:r w:rsidRPr="0056254C">
        <w:rPr>
          <w:rFonts w:eastAsia="Arial" w:cstheme="minorHAnsi"/>
          <w:sz w:val="26"/>
        </w:rPr>
        <w:t>GRIGLIA PER LE PROVE ORALI</w:t>
      </w:r>
    </w:p>
    <w:tbl>
      <w:tblPr>
        <w:tblStyle w:val="Grigliatabella"/>
        <w:tblW w:w="0" w:type="auto"/>
        <w:tblLook w:val="04A0" w:firstRow="1" w:lastRow="0" w:firstColumn="1" w:lastColumn="0" w:noHBand="0" w:noVBand="1"/>
      </w:tblPr>
      <w:tblGrid>
        <w:gridCol w:w="988"/>
        <w:gridCol w:w="708"/>
        <w:gridCol w:w="2410"/>
        <w:gridCol w:w="1559"/>
        <w:gridCol w:w="1985"/>
        <w:gridCol w:w="1978"/>
      </w:tblGrid>
      <w:tr w:rsidR="00ED71B4" w:rsidRPr="000C6DC3" w14:paraId="438FABD5" w14:textId="77777777" w:rsidTr="000C6DC3">
        <w:trPr>
          <w:trHeight w:val="368"/>
        </w:trPr>
        <w:tc>
          <w:tcPr>
            <w:tcW w:w="988" w:type="dxa"/>
            <w:vMerge w:val="restart"/>
          </w:tcPr>
          <w:p w14:paraId="77C752CA"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LIVELLO</w:t>
            </w:r>
          </w:p>
        </w:tc>
        <w:tc>
          <w:tcPr>
            <w:tcW w:w="708" w:type="dxa"/>
            <w:vMerge w:val="restart"/>
          </w:tcPr>
          <w:p w14:paraId="34BFF463" w14:textId="77777777" w:rsidR="000C6DC3" w:rsidRDefault="00ED71B4" w:rsidP="000C6DC3">
            <w:pPr>
              <w:spacing w:after="0"/>
              <w:jc w:val="center"/>
              <w:rPr>
                <w:rFonts w:eastAsia="Arial" w:cstheme="minorHAnsi"/>
                <w:b/>
                <w:sz w:val="20"/>
                <w:szCs w:val="20"/>
              </w:rPr>
            </w:pPr>
            <w:r w:rsidRPr="000C6DC3">
              <w:rPr>
                <w:rFonts w:eastAsia="Arial" w:cstheme="minorHAnsi"/>
                <w:b/>
                <w:sz w:val="20"/>
                <w:szCs w:val="20"/>
              </w:rPr>
              <w:t>VOTO</w:t>
            </w:r>
          </w:p>
          <w:p w14:paraId="430F4E1C" w14:textId="77777777" w:rsidR="00ED71B4" w:rsidRPr="000C6DC3" w:rsidRDefault="00ED71B4" w:rsidP="000C6DC3">
            <w:pPr>
              <w:spacing w:after="0"/>
              <w:jc w:val="center"/>
              <w:rPr>
                <w:rFonts w:eastAsia="Arial" w:cstheme="minorHAnsi"/>
                <w:b/>
                <w:sz w:val="20"/>
                <w:szCs w:val="20"/>
              </w:rPr>
            </w:pPr>
            <w:r w:rsidRPr="000C6DC3">
              <w:rPr>
                <w:rFonts w:eastAsia="Arial" w:cstheme="minorHAnsi"/>
                <w:b/>
                <w:sz w:val="20"/>
                <w:szCs w:val="20"/>
              </w:rPr>
              <w:t>/10</w:t>
            </w:r>
          </w:p>
        </w:tc>
        <w:tc>
          <w:tcPr>
            <w:tcW w:w="2410" w:type="dxa"/>
            <w:vMerge w:val="restart"/>
          </w:tcPr>
          <w:p w14:paraId="3D346156"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CONOSCENZE</w:t>
            </w:r>
          </w:p>
        </w:tc>
        <w:tc>
          <w:tcPr>
            <w:tcW w:w="1559" w:type="dxa"/>
            <w:vMerge w:val="restart"/>
          </w:tcPr>
          <w:p w14:paraId="1D86FFEE"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ABILITÀ (comprensione, analisi, sintesi)</w:t>
            </w:r>
          </w:p>
        </w:tc>
        <w:tc>
          <w:tcPr>
            <w:tcW w:w="3963" w:type="dxa"/>
            <w:gridSpan w:val="2"/>
          </w:tcPr>
          <w:p w14:paraId="5F14FF36" w14:textId="77777777" w:rsidR="00ED71B4" w:rsidRPr="000C6DC3" w:rsidRDefault="00ED71B4"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COMPETENZE</w:t>
            </w:r>
          </w:p>
        </w:tc>
      </w:tr>
      <w:tr w:rsidR="00ED71B4" w:rsidRPr="00ED71B4" w14:paraId="2CC30D62" w14:textId="77777777" w:rsidTr="000C6DC3">
        <w:trPr>
          <w:trHeight w:val="367"/>
        </w:trPr>
        <w:tc>
          <w:tcPr>
            <w:tcW w:w="988" w:type="dxa"/>
            <w:vMerge/>
          </w:tcPr>
          <w:p w14:paraId="79BFF5D3"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708" w:type="dxa"/>
            <w:vMerge/>
          </w:tcPr>
          <w:p w14:paraId="54468BA0"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2410" w:type="dxa"/>
            <w:vMerge/>
          </w:tcPr>
          <w:p w14:paraId="31674939"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1559" w:type="dxa"/>
            <w:vMerge/>
          </w:tcPr>
          <w:p w14:paraId="6270F037" w14:textId="77777777" w:rsidR="00ED71B4" w:rsidRPr="00ED71B4" w:rsidRDefault="00ED71B4" w:rsidP="00ED71B4">
            <w:pPr>
              <w:spacing w:before="100" w:beforeAutospacing="1" w:after="100" w:afterAutospacing="1"/>
              <w:jc w:val="center"/>
              <w:rPr>
                <w:rFonts w:eastAsia="Arial" w:cstheme="minorHAnsi"/>
                <w:sz w:val="20"/>
                <w:szCs w:val="20"/>
              </w:rPr>
            </w:pPr>
          </w:p>
        </w:tc>
        <w:tc>
          <w:tcPr>
            <w:tcW w:w="1985" w:type="dxa"/>
          </w:tcPr>
          <w:p w14:paraId="21BC4606" w14:textId="77777777" w:rsidR="00ED71B4" w:rsidRPr="000C6DC3" w:rsidRDefault="00F14127"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COMPETENZA LINGUISTICA (strutture morfosintattiche; lessico specifico)</w:t>
            </w:r>
          </w:p>
        </w:tc>
        <w:tc>
          <w:tcPr>
            <w:tcW w:w="1978" w:type="dxa"/>
          </w:tcPr>
          <w:p w14:paraId="4ED71810" w14:textId="77777777" w:rsidR="00ED71B4" w:rsidRPr="000C6DC3" w:rsidRDefault="00F14127" w:rsidP="00ED71B4">
            <w:pPr>
              <w:spacing w:before="100" w:beforeAutospacing="1" w:after="100" w:afterAutospacing="1"/>
              <w:jc w:val="center"/>
              <w:rPr>
                <w:rFonts w:eastAsia="Arial" w:cstheme="minorHAnsi"/>
                <w:b/>
                <w:sz w:val="20"/>
                <w:szCs w:val="20"/>
              </w:rPr>
            </w:pPr>
            <w:r w:rsidRPr="000C6DC3">
              <w:rPr>
                <w:rFonts w:eastAsia="Arial" w:cstheme="minorHAnsi"/>
                <w:b/>
                <w:sz w:val="20"/>
                <w:szCs w:val="20"/>
              </w:rPr>
              <w:t>ARGOMENTAZIONE VALUTAZIONE (autonomia e responsabilità)</w:t>
            </w:r>
          </w:p>
        </w:tc>
      </w:tr>
      <w:tr w:rsidR="00ED71B4" w:rsidRPr="00ED71B4" w14:paraId="4A9CEACE" w14:textId="77777777" w:rsidTr="000C6DC3">
        <w:tc>
          <w:tcPr>
            <w:tcW w:w="988" w:type="dxa"/>
          </w:tcPr>
          <w:p w14:paraId="51E52DD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L1</w:t>
            </w:r>
          </w:p>
        </w:tc>
        <w:tc>
          <w:tcPr>
            <w:tcW w:w="708" w:type="dxa"/>
          </w:tcPr>
          <w:p w14:paraId="601C3E49"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1-2</w:t>
            </w:r>
          </w:p>
        </w:tc>
        <w:tc>
          <w:tcPr>
            <w:tcW w:w="2410" w:type="dxa"/>
          </w:tcPr>
          <w:p w14:paraId="368E64AA"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Inesistenti o scarse</w:t>
            </w:r>
          </w:p>
        </w:tc>
        <w:tc>
          <w:tcPr>
            <w:tcW w:w="1559" w:type="dxa"/>
          </w:tcPr>
          <w:p w14:paraId="0FB8A80D"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c>
          <w:tcPr>
            <w:tcW w:w="1985" w:type="dxa"/>
          </w:tcPr>
          <w:p w14:paraId="3A13A97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Scarsa padronanza delle strutture morfologiche e del lessico</w:t>
            </w:r>
          </w:p>
        </w:tc>
        <w:tc>
          <w:tcPr>
            <w:tcW w:w="1978" w:type="dxa"/>
          </w:tcPr>
          <w:p w14:paraId="1F599459"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r>
      <w:tr w:rsidR="00ED71B4" w:rsidRPr="00ED71B4" w14:paraId="62B6E921" w14:textId="77777777" w:rsidTr="000C6DC3">
        <w:tc>
          <w:tcPr>
            <w:tcW w:w="988" w:type="dxa"/>
          </w:tcPr>
          <w:p w14:paraId="00E8BDD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L2</w:t>
            </w:r>
          </w:p>
        </w:tc>
        <w:tc>
          <w:tcPr>
            <w:tcW w:w="708" w:type="dxa"/>
          </w:tcPr>
          <w:p w14:paraId="7BC70B1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3</w:t>
            </w:r>
          </w:p>
        </w:tc>
        <w:tc>
          <w:tcPr>
            <w:tcW w:w="2410" w:type="dxa"/>
          </w:tcPr>
          <w:p w14:paraId="1E01371E"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Scarse e/o disarticolate</w:t>
            </w:r>
          </w:p>
        </w:tc>
        <w:tc>
          <w:tcPr>
            <w:tcW w:w="1559" w:type="dxa"/>
          </w:tcPr>
          <w:p w14:paraId="2FAC3D1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Confuse e poco organiche</w:t>
            </w:r>
          </w:p>
        </w:tc>
        <w:tc>
          <w:tcPr>
            <w:tcW w:w="1985" w:type="dxa"/>
          </w:tcPr>
          <w:p w14:paraId="7DB1326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Gravi errori nelle strutture morfosintattiche, lessico improprio</w:t>
            </w:r>
          </w:p>
        </w:tc>
        <w:tc>
          <w:tcPr>
            <w:tcW w:w="1978" w:type="dxa"/>
          </w:tcPr>
          <w:p w14:paraId="11E6EA4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Scarsa autonom</w:t>
            </w:r>
            <w:r w:rsidR="0076593F">
              <w:rPr>
                <w:rFonts w:eastAsia="Arial" w:cstheme="minorHAnsi"/>
                <w:sz w:val="20"/>
                <w:szCs w:val="20"/>
              </w:rPr>
              <w:t>ia nell’argomentazione e nella valutazione</w:t>
            </w:r>
          </w:p>
        </w:tc>
      </w:tr>
      <w:tr w:rsidR="00ED71B4" w:rsidRPr="00ED71B4" w14:paraId="5D82B76C" w14:textId="77777777" w:rsidTr="000C6DC3">
        <w:tc>
          <w:tcPr>
            <w:tcW w:w="988" w:type="dxa"/>
          </w:tcPr>
          <w:p w14:paraId="1E1A856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L3</w:t>
            </w:r>
          </w:p>
        </w:tc>
        <w:tc>
          <w:tcPr>
            <w:tcW w:w="708" w:type="dxa"/>
          </w:tcPr>
          <w:p w14:paraId="7A7DC31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4</w:t>
            </w:r>
          </w:p>
        </w:tc>
        <w:tc>
          <w:tcPr>
            <w:tcW w:w="2410" w:type="dxa"/>
          </w:tcPr>
          <w:p w14:paraId="45B36742"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Lacunose</w:t>
            </w:r>
          </w:p>
        </w:tc>
        <w:tc>
          <w:tcPr>
            <w:tcW w:w="1559" w:type="dxa"/>
          </w:tcPr>
          <w:p w14:paraId="0E8D3781"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Limitate</w:t>
            </w:r>
          </w:p>
        </w:tc>
        <w:tc>
          <w:tcPr>
            <w:tcW w:w="1985" w:type="dxa"/>
          </w:tcPr>
          <w:p w14:paraId="5A971240"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Errori diffusi nelle strutture morfosintattiche, lessico inadeguato</w:t>
            </w:r>
          </w:p>
        </w:tc>
        <w:tc>
          <w:tcPr>
            <w:tcW w:w="1978" w:type="dxa"/>
          </w:tcPr>
          <w:p w14:paraId="70A3F88A"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Confuse procedure argomentative e scarsa autonomia nella valutazione</w:t>
            </w:r>
          </w:p>
        </w:tc>
      </w:tr>
      <w:tr w:rsidR="00ED71B4" w:rsidRPr="00ED71B4" w14:paraId="05F41F60" w14:textId="77777777" w:rsidTr="000C6DC3">
        <w:tc>
          <w:tcPr>
            <w:tcW w:w="988" w:type="dxa"/>
          </w:tcPr>
          <w:p w14:paraId="7AC39CA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L4</w:t>
            </w:r>
          </w:p>
        </w:tc>
        <w:tc>
          <w:tcPr>
            <w:tcW w:w="708" w:type="dxa"/>
          </w:tcPr>
          <w:p w14:paraId="3D5D7428"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5</w:t>
            </w:r>
          </w:p>
        </w:tc>
        <w:tc>
          <w:tcPr>
            <w:tcW w:w="2410" w:type="dxa"/>
          </w:tcPr>
          <w:p w14:paraId="453DF31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Frammentarie</w:t>
            </w:r>
          </w:p>
        </w:tc>
        <w:tc>
          <w:tcPr>
            <w:tcW w:w="1559" w:type="dxa"/>
          </w:tcPr>
          <w:p w14:paraId="74A32A38"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Parziali e superficiali</w:t>
            </w:r>
          </w:p>
        </w:tc>
        <w:tc>
          <w:tcPr>
            <w:tcW w:w="1985" w:type="dxa"/>
          </w:tcPr>
          <w:p w14:paraId="32978C0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non sempre corrette, lessico incerto</w:t>
            </w:r>
          </w:p>
        </w:tc>
        <w:tc>
          <w:tcPr>
            <w:tcW w:w="1978" w:type="dxa"/>
          </w:tcPr>
          <w:p w14:paraId="7AE38862"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Parziali e/o superficiali procedure argomentative e limitata autonomia nella valutazione</w:t>
            </w:r>
          </w:p>
        </w:tc>
      </w:tr>
      <w:tr w:rsidR="00ED71B4" w:rsidRPr="00ED71B4" w14:paraId="5F724A8F" w14:textId="77777777" w:rsidTr="00367827">
        <w:tc>
          <w:tcPr>
            <w:tcW w:w="988" w:type="dxa"/>
            <w:shd w:val="clear" w:color="auto" w:fill="D9D9D9" w:themeFill="background1" w:themeFillShade="D9"/>
          </w:tcPr>
          <w:p w14:paraId="01645E7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L5</w:t>
            </w:r>
          </w:p>
        </w:tc>
        <w:tc>
          <w:tcPr>
            <w:tcW w:w="708" w:type="dxa"/>
            <w:shd w:val="clear" w:color="auto" w:fill="D9D9D9" w:themeFill="background1" w:themeFillShade="D9"/>
          </w:tcPr>
          <w:p w14:paraId="02881A9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6</w:t>
            </w:r>
          </w:p>
        </w:tc>
        <w:tc>
          <w:tcPr>
            <w:tcW w:w="2410" w:type="dxa"/>
            <w:shd w:val="clear" w:color="auto" w:fill="D9D9D9" w:themeFill="background1" w:themeFillShade="D9"/>
          </w:tcPr>
          <w:p w14:paraId="3A70471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Essenziali</w:t>
            </w:r>
          </w:p>
        </w:tc>
        <w:tc>
          <w:tcPr>
            <w:tcW w:w="1559" w:type="dxa"/>
            <w:shd w:val="clear" w:color="auto" w:fill="D9D9D9" w:themeFill="background1" w:themeFillShade="D9"/>
          </w:tcPr>
          <w:p w14:paraId="0064A3A6"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Complessivamente adeguate</w:t>
            </w:r>
          </w:p>
        </w:tc>
        <w:tc>
          <w:tcPr>
            <w:tcW w:w="1985" w:type="dxa"/>
            <w:shd w:val="clear" w:color="auto" w:fill="D9D9D9" w:themeFill="background1" w:themeFillShade="D9"/>
          </w:tcPr>
          <w:p w14:paraId="2FE6D17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con qualche errore e lessico semplici</w:t>
            </w:r>
          </w:p>
        </w:tc>
        <w:tc>
          <w:tcPr>
            <w:tcW w:w="1978" w:type="dxa"/>
            <w:shd w:val="clear" w:color="auto" w:fill="D9D9D9" w:themeFill="background1" w:themeFillShade="D9"/>
          </w:tcPr>
          <w:p w14:paraId="44FE00D2"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Schematiche argomentazioni e valutazioni generiche</w:t>
            </w:r>
          </w:p>
        </w:tc>
      </w:tr>
      <w:tr w:rsidR="00367827" w:rsidRPr="00ED71B4" w14:paraId="0E86B3AA" w14:textId="77777777" w:rsidTr="00367827">
        <w:tc>
          <w:tcPr>
            <w:tcW w:w="988" w:type="dxa"/>
            <w:shd w:val="clear" w:color="auto" w:fill="FFFFFF" w:themeFill="background1"/>
          </w:tcPr>
          <w:p w14:paraId="3EA33AB9"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lastRenderedPageBreak/>
              <w:t>L6</w:t>
            </w:r>
          </w:p>
        </w:tc>
        <w:tc>
          <w:tcPr>
            <w:tcW w:w="708" w:type="dxa"/>
            <w:shd w:val="clear" w:color="auto" w:fill="FFFFFF" w:themeFill="background1"/>
          </w:tcPr>
          <w:p w14:paraId="17109ED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7</w:t>
            </w:r>
          </w:p>
        </w:tc>
        <w:tc>
          <w:tcPr>
            <w:tcW w:w="2410" w:type="dxa"/>
            <w:shd w:val="clear" w:color="auto" w:fill="FFFFFF" w:themeFill="background1"/>
          </w:tcPr>
          <w:p w14:paraId="73A9F9C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Complete</w:t>
            </w:r>
          </w:p>
        </w:tc>
        <w:tc>
          <w:tcPr>
            <w:tcW w:w="1559" w:type="dxa"/>
            <w:shd w:val="clear" w:color="auto" w:fill="FFFFFF" w:themeFill="background1"/>
          </w:tcPr>
          <w:p w14:paraId="5ADFAA5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Adeguate</w:t>
            </w:r>
          </w:p>
        </w:tc>
        <w:tc>
          <w:tcPr>
            <w:tcW w:w="1985" w:type="dxa"/>
            <w:shd w:val="clear" w:color="auto" w:fill="FFFFFF" w:themeFill="background1"/>
          </w:tcPr>
          <w:p w14:paraId="5197D427"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corrette, lessico adeguato</w:t>
            </w:r>
          </w:p>
        </w:tc>
        <w:tc>
          <w:tcPr>
            <w:tcW w:w="1978" w:type="dxa"/>
            <w:shd w:val="clear" w:color="auto" w:fill="FFFFFF" w:themeFill="background1"/>
          </w:tcPr>
          <w:p w14:paraId="48B2CD9C"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Argomentazioni semplici, ma coerenti; valutazioni complessivamente autonome</w:t>
            </w:r>
          </w:p>
        </w:tc>
      </w:tr>
      <w:tr w:rsidR="00ED71B4" w:rsidRPr="00ED71B4" w14:paraId="5D4817E3" w14:textId="77777777" w:rsidTr="000C6DC3">
        <w:tc>
          <w:tcPr>
            <w:tcW w:w="988" w:type="dxa"/>
          </w:tcPr>
          <w:p w14:paraId="60A73A00"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L7</w:t>
            </w:r>
          </w:p>
        </w:tc>
        <w:tc>
          <w:tcPr>
            <w:tcW w:w="708" w:type="dxa"/>
          </w:tcPr>
          <w:p w14:paraId="0A690984"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8</w:t>
            </w:r>
          </w:p>
        </w:tc>
        <w:tc>
          <w:tcPr>
            <w:tcW w:w="2410" w:type="dxa"/>
          </w:tcPr>
          <w:p w14:paraId="7A9EB590"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Complete e approfondite</w:t>
            </w:r>
          </w:p>
        </w:tc>
        <w:tc>
          <w:tcPr>
            <w:tcW w:w="1559" w:type="dxa"/>
          </w:tcPr>
          <w:p w14:paraId="35A8406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Sicure</w:t>
            </w:r>
          </w:p>
        </w:tc>
        <w:tc>
          <w:tcPr>
            <w:tcW w:w="1985" w:type="dxa"/>
          </w:tcPr>
          <w:p w14:paraId="12BADF2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lessico appropriato</w:t>
            </w:r>
          </w:p>
        </w:tc>
        <w:tc>
          <w:tcPr>
            <w:tcW w:w="1978" w:type="dxa"/>
          </w:tcPr>
          <w:p w14:paraId="26106038"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Argomentazioni articolate e autonome sul piano logico-concettuale e valutativo</w:t>
            </w:r>
          </w:p>
        </w:tc>
      </w:tr>
      <w:tr w:rsidR="00ED71B4" w:rsidRPr="00ED71B4" w14:paraId="2DCCD49D" w14:textId="77777777" w:rsidTr="000C6DC3">
        <w:tc>
          <w:tcPr>
            <w:tcW w:w="988" w:type="dxa"/>
          </w:tcPr>
          <w:p w14:paraId="31C94D9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L8</w:t>
            </w:r>
          </w:p>
        </w:tc>
        <w:tc>
          <w:tcPr>
            <w:tcW w:w="708" w:type="dxa"/>
          </w:tcPr>
          <w:p w14:paraId="12B333F7"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9</w:t>
            </w:r>
          </w:p>
        </w:tc>
        <w:tc>
          <w:tcPr>
            <w:tcW w:w="2410" w:type="dxa"/>
          </w:tcPr>
          <w:p w14:paraId="7FDD397B"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Approfondite e strutturate</w:t>
            </w:r>
          </w:p>
        </w:tc>
        <w:tc>
          <w:tcPr>
            <w:tcW w:w="1559" w:type="dxa"/>
          </w:tcPr>
          <w:p w14:paraId="64F33112"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Sicure e organiche</w:t>
            </w:r>
          </w:p>
        </w:tc>
        <w:tc>
          <w:tcPr>
            <w:tcW w:w="1985" w:type="dxa"/>
          </w:tcPr>
          <w:p w14:paraId="60AE7673"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e complesse; lessico elaborato</w:t>
            </w:r>
          </w:p>
        </w:tc>
        <w:tc>
          <w:tcPr>
            <w:tcW w:w="1978" w:type="dxa"/>
          </w:tcPr>
          <w:p w14:paraId="2002FDBC"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Argomentazioni approfondite e coerenti valutazioni acute; raccordi interdisciplinari articolati</w:t>
            </w:r>
          </w:p>
        </w:tc>
      </w:tr>
      <w:tr w:rsidR="00ED71B4" w:rsidRPr="00ED71B4" w14:paraId="3A5E7980" w14:textId="77777777" w:rsidTr="000C6DC3">
        <w:tc>
          <w:tcPr>
            <w:tcW w:w="988" w:type="dxa"/>
          </w:tcPr>
          <w:p w14:paraId="2605512C"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L9</w:t>
            </w:r>
          </w:p>
        </w:tc>
        <w:tc>
          <w:tcPr>
            <w:tcW w:w="708" w:type="dxa"/>
          </w:tcPr>
          <w:p w14:paraId="3507B90F"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10</w:t>
            </w:r>
          </w:p>
        </w:tc>
        <w:tc>
          <w:tcPr>
            <w:tcW w:w="2410" w:type="dxa"/>
          </w:tcPr>
          <w:p w14:paraId="04535782"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Ricche e articolate per riferimenti culturali</w:t>
            </w:r>
          </w:p>
        </w:tc>
        <w:tc>
          <w:tcPr>
            <w:tcW w:w="1559" w:type="dxa"/>
          </w:tcPr>
          <w:p w14:paraId="0C50CEA7"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Autonome e originali</w:t>
            </w:r>
          </w:p>
        </w:tc>
        <w:tc>
          <w:tcPr>
            <w:tcW w:w="1985" w:type="dxa"/>
          </w:tcPr>
          <w:p w14:paraId="13148788" w14:textId="77777777" w:rsidR="00ED71B4" w:rsidRPr="00ED71B4" w:rsidRDefault="00EB2C06" w:rsidP="00ED71B4">
            <w:pPr>
              <w:spacing w:before="100" w:beforeAutospacing="1" w:after="100" w:afterAutospacing="1"/>
              <w:jc w:val="center"/>
              <w:rPr>
                <w:rFonts w:eastAsia="Arial" w:cstheme="minorHAnsi"/>
                <w:sz w:val="20"/>
                <w:szCs w:val="20"/>
              </w:rPr>
            </w:pPr>
            <w:r>
              <w:rPr>
                <w:rFonts w:eastAsia="Arial" w:cstheme="minorHAnsi"/>
                <w:sz w:val="20"/>
                <w:szCs w:val="20"/>
              </w:rPr>
              <w:t>Completa padronanza delle strutture morfosintattiche e lessicali</w:t>
            </w:r>
          </w:p>
        </w:tc>
        <w:tc>
          <w:tcPr>
            <w:tcW w:w="1978" w:type="dxa"/>
          </w:tcPr>
          <w:p w14:paraId="15A01BFD" w14:textId="77777777" w:rsidR="00ED71B4" w:rsidRPr="00ED71B4" w:rsidRDefault="0076593F" w:rsidP="00ED71B4">
            <w:pPr>
              <w:spacing w:before="100" w:beforeAutospacing="1" w:after="100" w:afterAutospacing="1"/>
              <w:jc w:val="center"/>
              <w:rPr>
                <w:rFonts w:eastAsia="Arial" w:cstheme="minorHAnsi"/>
                <w:sz w:val="20"/>
                <w:szCs w:val="20"/>
              </w:rPr>
            </w:pPr>
            <w:r>
              <w:rPr>
                <w:rFonts w:eastAsia="Arial" w:cstheme="minorHAnsi"/>
                <w:sz w:val="20"/>
                <w:szCs w:val="20"/>
              </w:rPr>
              <w:t>Argomentazioni e valutazioni critiche originali; valevoli connessioni interdisciplinari</w:t>
            </w:r>
          </w:p>
        </w:tc>
      </w:tr>
    </w:tbl>
    <w:p w14:paraId="5567ED01" w14:textId="77777777" w:rsidR="003F6C26" w:rsidRDefault="003F6C26" w:rsidP="0056254C">
      <w:pPr>
        <w:spacing w:line="355" w:lineRule="auto"/>
        <w:rPr>
          <w:rFonts w:ascii="Arial" w:eastAsia="Arial" w:hAnsi="Arial"/>
          <w:sz w:val="26"/>
        </w:rPr>
      </w:pPr>
    </w:p>
    <w:p w14:paraId="0EFC2079" w14:textId="06492B3E" w:rsidR="003F6C26" w:rsidRPr="0056254C" w:rsidRDefault="003F6C26" w:rsidP="003F6C26">
      <w:pPr>
        <w:spacing w:line="363" w:lineRule="auto"/>
        <w:jc w:val="center"/>
        <w:rPr>
          <w:rFonts w:eastAsia="Arial" w:cstheme="minorHAnsi"/>
          <w:sz w:val="26"/>
        </w:rPr>
      </w:pPr>
      <w:r w:rsidRPr="0056254C">
        <w:rPr>
          <w:rFonts w:eastAsia="Arial" w:cstheme="minorHAnsi"/>
          <w:sz w:val="26"/>
        </w:rPr>
        <w:t xml:space="preserve">GRIGLIA PER QUESTITI A RISPOSTA </w:t>
      </w:r>
      <w:r w:rsidR="00B363F1">
        <w:rPr>
          <w:rFonts w:eastAsia="Arial" w:cstheme="minorHAnsi"/>
          <w:sz w:val="26"/>
        </w:rPr>
        <w:t>SINTETICA</w:t>
      </w:r>
      <w:r w:rsidRPr="0056254C">
        <w:rPr>
          <w:rFonts w:eastAsia="Arial" w:cstheme="minorHAnsi"/>
          <w:sz w:val="26"/>
        </w:rPr>
        <w:t xml:space="preserve"> </w:t>
      </w:r>
    </w:p>
    <w:tbl>
      <w:tblPr>
        <w:tblStyle w:val="Grigliatabella"/>
        <w:tblW w:w="5000" w:type="pct"/>
        <w:tblLook w:val="04A0" w:firstRow="1" w:lastRow="0" w:firstColumn="1" w:lastColumn="0" w:noHBand="0" w:noVBand="1"/>
      </w:tblPr>
      <w:tblGrid>
        <w:gridCol w:w="974"/>
        <w:gridCol w:w="763"/>
        <w:gridCol w:w="3091"/>
        <w:gridCol w:w="1390"/>
        <w:gridCol w:w="1706"/>
        <w:gridCol w:w="1704"/>
      </w:tblGrid>
      <w:tr w:rsidR="00541BB4" w:rsidRPr="000C6DC3" w14:paraId="3C6E3796" w14:textId="77777777" w:rsidTr="00541BB4">
        <w:trPr>
          <w:trHeight w:val="368"/>
        </w:trPr>
        <w:tc>
          <w:tcPr>
            <w:tcW w:w="506" w:type="pct"/>
            <w:vMerge w:val="restart"/>
          </w:tcPr>
          <w:p w14:paraId="79768504"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LIVELLO</w:t>
            </w:r>
          </w:p>
        </w:tc>
        <w:tc>
          <w:tcPr>
            <w:tcW w:w="396" w:type="pct"/>
            <w:vMerge w:val="restart"/>
          </w:tcPr>
          <w:p w14:paraId="52D9DA18" w14:textId="77777777" w:rsidR="00541BB4" w:rsidRDefault="00541BB4" w:rsidP="001E2EB4">
            <w:pPr>
              <w:spacing w:after="0"/>
              <w:jc w:val="center"/>
              <w:rPr>
                <w:rFonts w:eastAsia="Arial" w:cstheme="minorHAnsi"/>
                <w:b/>
                <w:sz w:val="20"/>
                <w:szCs w:val="20"/>
              </w:rPr>
            </w:pPr>
            <w:r w:rsidRPr="000C6DC3">
              <w:rPr>
                <w:rFonts w:eastAsia="Arial" w:cstheme="minorHAnsi"/>
                <w:b/>
                <w:sz w:val="20"/>
                <w:szCs w:val="20"/>
              </w:rPr>
              <w:t>VOTO</w:t>
            </w:r>
          </w:p>
          <w:p w14:paraId="0A90BD70" w14:textId="77777777" w:rsidR="00541BB4" w:rsidRPr="000C6DC3" w:rsidRDefault="00541BB4" w:rsidP="001E2EB4">
            <w:pPr>
              <w:spacing w:after="0"/>
              <w:jc w:val="center"/>
              <w:rPr>
                <w:rFonts w:eastAsia="Arial" w:cstheme="minorHAnsi"/>
                <w:b/>
                <w:sz w:val="20"/>
                <w:szCs w:val="20"/>
              </w:rPr>
            </w:pPr>
            <w:r w:rsidRPr="000C6DC3">
              <w:rPr>
                <w:rFonts w:eastAsia="Arial" w:cstheme="minorHAnsi"/>
                <w:b/>
                <w:sz w:val="20"/>
                <w:szCs w:val="20"/>
              </w:rPr>
              <w:t>/10</w:t>
            </w:r>
          </w:p>
        </w:tc>
        <w:tc>
          <w:tcPr>
            <w:tcW w:w="1605" w:type="pct"/>
            <w:vMerge w:val="restart"/>
          </w:tcPr>
          <w:p w14:paraId="28652DCA"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CONOSCENZE</w:t>
            </w:r>
          </w:p>
        </w:tc>
        <w:tc>
          <w:tcPr>
            <w:tcW w:w="722" w:type="pct"/>
            <w:vMerge w:val="restart"/>
          </w:tcPr>
          <w:p w14:paraId="4C9A5EE5"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 xml:space="preserve">ABILITÀ </w:t>
            </w:r>
            <w:r>
              <w:rPr>
                <w:rFonts w:eastAsia="Arial" w:cstheme="minorHAnsi"/>
                <w:b/>
                <w:sz w:val="20"/>
                <w:szCs w:val="20"/>
              </w:rPr>
              <w:t xml:space="preserve">di </w:t>
            </w:r>
            <w:r w:rsidRPr="000C6DC3">
              <w:rPr>
                <w:rFonts w:eastAsia="Arial" w:cstheme="minorHAnsi"/>
                <w:b/>
                <w:sz w:val="20"/>
                <w:szCs w:val="20"/>
              </w:rPr>
              <w:t>analisi</w:t>
            </w:r>
            <w:r>
              <w:rPr>
                <w:rFonts w:eastAsia="Arial" w:cstheme="minorHAnsi"/>
                <w:b/>
                <w:sz w:val="20"/>
                <w:szCs w:val="20"/>
              </w:rPr>
              <w:t xml:space="preserve"> e</w:t>
            </w:r>
            <w:r w:rsidRPr="000C6DC3">
              <w:rPr>
                <w:rFonts w:eastAsia="Arial" w:cstheme="minorHAnsi"/>
                <w:b/>
                <w:sz w:val="20"/>
                <w:szCs w:val="20"/>
              </w:rPr>
              <w:t xml:space="preserve"> sintesi</w:t>
            </w:r>
          </w:p>
        </w:tc>
        <w:tc>
          <w:tcPr>
            <w:tcW w:w="1772" w:type="pct"/>
            <w:gridSpan w:val="2"/>
          </w:tcPr>
          <w:p w14:paraId="59376017"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COMPETENZE</w:t>
            </w:r>
          </w:p>
        </w:tc>
      </w:tr>
      <w:tr w:rsidR="00541BB4" w:rsidRPr="00ED71B4" w14:paraId="0F8F7420" w14:textId="77777777" w:rsidTr="00541BB4">
        <w:trPr>
          <w:trHeight w:val="367"/>
        </w:trPr>
        <w:tc>
          <w:tcPr>
            <w:tcW w:w="506" w:type="pct"/>
            <w:vMerge/>
          </w:tcPr>
          <w:p w14:paraId="6B57382D"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396" w:type="pct"/>
            <w:vMerge/>
          </w:tcPr>
          <w:p w14:paraId="0C130984"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1605" w:type="pct"/>
            <w:vMerge/>
          </w:tcPr>
          <w:p w14:paraId="08D1417B"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722" w:type="pct"/>
            <w:vMerge/>
          </w:tcPr>
          <w:p w14:paraId="5EC9BAF6" w14:textId="77777777" w:rsidR="00541BB4" w:rsidRPr="00ED71B4" w:rsidRDefault="00541BB4" w:rsidP="001E2EB4">
            <w:pPr>
              <w:spacing w:before="100" w:beforeAutospacing="1" w:after="100" w:afterAutospacing="1"/>
              <w:jc w:val="center"/>
              <w:rPr>
                <w:rFonts w:eastAsia="Arial" w:cstheme="minorHAnsi"/>
                <w:sz w:val="20"/>
                <w:szCs w:val="20"/>
              </w:rPr>
            </w:pPr>
          </w:p>
        </w:tc>
        <w:tc>
          <w:tcPr>
            <w:tcW w:w="886" w:type="pct"/>
          </w:tcPr>
          <w:p w14:paraId="7C1660CE"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LINGUISTICA (strutture morfosintattiche; lessico specifico)</w:t>
            </w:r>
          </w:p>
        </w:tc>
        <w:tc>
          <w:tcPr>
            <w:tcW w:w="886" w:type="pct"/>
          </w:tcPr>
          <w:p w14:paraId="018CBF31" w14:textId="77777777" w:rsidR="00541BB4" w:rsidRPr="000C6DC3" w:rsidRDefault="00541BB4" w:rsidP="001E2EB4">
            <w:pPr>
              <w:spacing w:before="100" w:beforeAutospacing="1" w:after="100" w:afterAutospacing="1"/>
              <w:jc w:val="center"/>
              <w:rPr>
                <w:rFonts w:eastAsia="Arial" w:cstheme="minorHAnsi"/>
                <w:b/>
                <w:sz w:val="20"/>
                <w:szCs w:val="20"/>
              </w:rPr>
            </w:pPr>
            <w:r w:rsidRPr="000C6DC3">
              <w:rPr>
                <w:rFonts w:eastAsia="Arial" w:cstheme="minorHAnsi"/>
                <w:b/>
                <w:sz w:val="20"/>
                <w:szCs w:val="20"/>
              </w:rPr>
              <w:t>ARGOMENTAZIONE VALUTAZIONE</w:t>
            </w:r>
          </w:p>
        </w:tc>
      </w:tr>
      <w:tr w:rsidR="00541BB4" w:rsidRPr="00ED71B4" w14:paraId="2A2BBB52" w14:textId="77777777" w:rsidTr="00541BB4">
        <w:tc>
          <w:tcPr>
            <w:tcW w:w="506" w:type="pct"/>
          </w:tcPr>
          <w:p w14:paraId="0D66A162"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L1</w:t>
            </w:r>
          </w:p>
        </w:tc>
        <w:tc>
          <w:tcPr>
            <w:tcW w:w="396" w:type="pct"/>
          </w:tcPr>
          <w:p w14:paraId="3549DC9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1-2</w:t>
            </w:r>
          </w:p>
        </w:tc>
        <w:tc>
          <w:tcPr>
            <w:tcW w:w="1605" w:type="pct"/>
          </w:tcPr>
          <w:p w14:paraId="426604A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Inesistenti o scarse</w:t>
            </w:r>
          </w:p>
        </w:tc>
        <w:tc>
          <w:tcPr>
            <w:tcW w:w="722" w:type="pct"/>
          </w:tcPr>
          <w:p w14:paraId="5ECDAAA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c>
          <w:tcPr>
            <w:tcW w:w="886" w:type="pct"/>
          </w:tcPr>
          <w:p w14:paraId="13197C2D"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Scarsa nelle strutture morfologiche e nell’uso del lessico</w:t>
            </w:r>
          </w:p>
        </w:tc>
        <w:tc>
          <w:tcPr>
            <w:tcW w:w="886" w:type="pct"/>
          </w:tcPr>
          <w:p w14:paraId="53BD8F35"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Inesistenti</w:t>
            </w:r>
          </w:p>
        </w:tc>
      </w:tr>
      <w:tr w:rsidR="00541BB4" w:rsidRPr="00ED71B4" w14:paraId="54DC5B13" w14:textId="77777777" w:rsidTr="00541BB4">
        <w:tc>
          <w:tcPr>
            <w:tcW w:w="506" w:type="pct"/>
          </w:tcPr>
          <w:p w14:paraId="6ABE152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L2</w:t>
            </w:r>
          </w:p>
        </w:tc>
        <w:tc>
          <w:tcPr>
            <w:tcW w:w="396" w:type="pct"/>
          </w:tcPr>
          <w:p w14:paraId="193F37C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3</w:t>
            </w:r>
          </w:p>
        </w:tc>
        <w:tc>
          <w:tcPr>
            <w:tcW w:w="1605" w:type="pct"/>
          </w:tcPr>
          <w:p w14:paraId="414707A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Scarse e/o disarticolate</w:t>
            </w:r>
          </w:p>
        </w:tc>
        <w:tc>
          <w:tcPr>
            <w:tcW w:w="722" w:type="pct"/>
          </w:tcPr>
          <w:p w14:paraId="5CFCE5A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Confuse e poco organiche</w:t>
            </w:r>
          </w:p>
        </w:tc>
        <w:tc>
          <w:tcPr>
            <w:tcW w:w="886" w:type="pct"/>
          </w:tcPr>
          <w:p w14:paraId="6D0452D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Gravi errori nelle strutture morfosintattiche, lessico improprio</w:t>
            </w:r>
          </w:p>
        </w:tc>
        <w:tc>
          <w:tcPr>
            <w:tcW w:w="886" w:type="pct"/>
          </w:tcPr>
          <w:p w14:paraId="59EC2F3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Scarsa autonomia nell’argomentazione e nella valutazione</w:t>
            </w:r>
          </w:p>
        </w:tc>
      </w:tr>
      <w:tr w:rsidR="00541BB4" w:rsidRPr="00ED71B4" w14:paraId="2EA34880" w14:textId="77777777" w:rsidTr="00541BB4">
        <w:tc>
          <w:tcPr>
            <w:tcW w:w="506" w:type="pct"/>
          </w:tcPr>
          <w:p w14:paraId="249EB8AD"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L3</w:t>
            </w:r>
          </w:p>
        </w:tc>
        <w:tc>
          <w:tcPr>
            <w:tcW w:w="396" w:type="pct"/>
          </w:tcPr>
          <w:p w14:paraId="781F975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4</w:t>
            </w:r>
          </w:p>
        </w:tc>
        <w:tc>
          <w:tcPr>
            <w:tcW w:w="1605" w:type="pct"/>
          </w:tcPr>
          <w:p w14:paraId="1D2B8BC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Lacunose</w:t>
            </w:r>
          </w:p>
        </w:tc>
        <w:tc>
          <w:tcPr>
            <w:tcW w:w="722" w:type="pct"/>
          </w:tcPr>
          <w:p w14:paraId="2A9E213E"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Approssimative</w:t>
            </w:r>
          </w:p>
        </w:tc>
        <w:tc>
          <w:tcPr>
            <w:tcW w:w="886" w:type="pct"/>
          </w:tcPr>
          <w:p w14:paraId="0F6E1A1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Errori diffusi nelle strutture morfosintattiche, lessico inadeguato</w:t>
            </w:r>
          </w:p>
        </w:tc>
        <w:tc>
          <w:tcPr>
            <w:tcW w:w="886" w:type="pct"/>
          </w:tcPr>
          <w:p w14:paraId="0DEBEB01"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Confuse procedure argomentative e scarsa autonomia nella valutazione</w:t>
            </w:r>
          </w:p>
        </w:tc>
      </w:tr>
      <w:tr w:rsidR="00541BB4" w:rsidRPr="00ED71B4" w14:paraId="1883F147" w14:textId="77777777" w:rsidTr="00541BB4">
        <w:tc>
          <w:tcPr>
            <w:tcW w:w="506" w:type="pct"/>
          </w:tcPr>
          <w:p w14:paraId="492126B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L4</w:t>
            </w:r>
          </w:p>
        </w:tc>
        <w:tc>
          <w:tcPr>
            <w:tcW w:w="396" w:type="pct"/>
          </w:tcPr>
          <w:p w14:paraId="17D85BD5"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5</w:t>
            </w:r>
          </w:p>
        </w:tc>
        <w:tc>
          <w:tcPr>
            <w:tcW w:w="1605" w:type="pct"/>
          </w:tcPr>
          <w:p w14:paraId="77240B5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Frammentarie</w:t>
            </w:r>
          </w:p>
        </w:tc>
        <w:tc>
          <w:tcPr>
            <w:tcW w:w="722" w:type="pct"/>
          </w:tcPr>
          <w:p w14:paraId="3CD4177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Parziali</w:t>
            </w:r>
          </w:p>
        </w:tc>
        <w:tc>
          <w:tcPr>
            <w:tcW w:w="886" w:type="pct"/>
          </w:tcPr>
          <w:p w14:paraId="2F96259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non sempre corrette, lessico incerto</w:t>
            </w:r>
          </w:p>
        </w:tc>
        <w:tc>
          <w:tcPr>
            <w:tcW w:w="886" w:type="pct"/>
          </w:tcPr>
          <w:p w14:paraId="2E2D3CD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Parziali e/o superficiali procedure argomentative e limitata autonomia nella valutazione</w:t>
            </w:r>
          </w:p>
        </w:tc>
      </w:tr>
      <w:tr w:rsidR="00541BB4" w:rsidRPr="00ED71B4" w14:paraId="244B71AA" w14:textId="77777777" w:rsidTr="00541BB4">
        <w:tc>
          <w:tcPr>
            <w:tcW w:w="506" w:type="pct"/>
            <w:shd w:val="clear" w:color="auto" w:fill="D9D9D9" w:themeFill="background1" w:themeFillShade="D9"/>
          </w:tcPr>
          <w:p w14:paraId="18CBFD3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L5</w:t>
            </w:r>
          </w:p>
        </w:tc>
        <w:tc>
          <w:tcPr>
            <w:tcW w:w="396" w:type="pct"/>
            <w:shd w:val="clear" w:color="auto" w:fill="D9D9D9" w:themeFill="background1" w:themeFillShade="D9"/>
          </w:tcPr>
          <w:p w14:paraId="64BE31A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6</w:t>
            </w:r>
          </w:p>
        </w:tc>
        <w:tc>
          <w:tcPr>
            <w:tcW w:w="1605" w:type="pct"/>
            <w:shd w:val="clear" w:color="auto" w:fill="D9D9D9" w:themeFill="background1" w:themeFillShade="D9"/>
          </w:tcPr>
          <w:p w14:paraId="47A1EC7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Essenziali</w:t>
            </w:r>
          </w:p>
        </w:tc>
        <w:tc>
          <w:tcPr>
            <w:tcW w:w="722" w:type="pct"/>
            <w:shd w:val="clear" w:color="auto" w:fill="D9D9D9" w:themeFill="background1" w:themeFillShade="D9"/>
          </w:tcPr>
          <w:p w14:paraId="29F993FB"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Complessivamente adeguate</w:t>
            </w:r>
          </w:p>
        </w:tc>
        <w:tc>
          <w:tcPr>
            <w:tcW w:w="886" w:type="pct"/>
            <w:shd w:val="clear" w:color="auto" w:fill="D9D9D9" w:themeFill="background1" w:themeFillShade="D9"/>
          </w:tcPr>
          <w:p w14:paraId="66AEDC99"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e lessico semplici, con qualche errore</w:t>
            </w:r>
          </w:p>
        </w:tc>
        <w:tc>
          <w:tcPr>
            <w:tcW w:w="886" w:type="pct"/>
            <w:shd w:val="clear" w:color="auto" w:fill="D9D9D9" w:themeFill="background1" w:themeFillShade="D9"/>
          </w:tcPr>
          <w:p w14:paraId="5D51C04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Schematiche argomentazioni e valutazioni generiche</w:t>
            </w:r>
          </w:p>
        </w:tc>
      </w:tr>
      <w:tr w:rsidR="00541BB4" w:rsidRPr="00ED71B4" w14:paraId="2BDC722F" w14:textId="77777777" w:rsidTr="00541BB4">
        <w:tc>
          <w:tcPr>
            <w:tcW w:w="506" w:type="pct"/>
            <w:shd w:val="clear" w:color="auto" w:fill="FFFFFF" w:themeFill="background1"/>
          </w:tcPr>
          <w:p w14:paraId="7D544DDD"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L6</w:t>
            </w:r>
          </w:p>
        </w:tc>
        <w:tc>
          <w:tcPr>
            <w:tcW w:w="396" w:type="pct"/>
            <w:shd w:val="clear" w:color="auto" w:fill="FFFFFF" w:themeFill="background1"/>
          </w:tcPr>
          <w:p w14:paraId="263BFF9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7</w:t>
            </w:r>
          </w:p>
        </w:tc>
        <w:tc>
          <w:tcPr>
            <w:tcW w:w="1605" w:type="pct"/>
            <w:shd w:val="clear" w:color="auto" w:fill="FFFFFF" w:themeFill="background1"/>
          </w:tcPr>
          <w:p w14:paraId="45DF53E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Complete</w:t>
            </w:r>
          </w:p>
        </w:tc>
        <w:tc>
          <w:tcPr>
            <w:tcW w:w="722" w:type="pct"/>
            <w:shd w:val="clear" w:color="auto" w:fill="FFFFFF" w:themeFill="background1"/>
          </w:tcPr>
          <w:p w14:paraId="23A2685C"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Adeguate</w:t>
            </w:r>
          </w:p>
        </w:tc>
        <w:tc>
          <w:tcPr>
            <w:tcW w:w="886" w:type="pct"/>
            <w:shd w:val="clear" w:color="auto" w:fill="FFFFFF" w:themeFill="background1"/>
          </w:tcPr>
          <w:p w14:paraId="288A680A"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corrette, lessico adeguato</w:t>
            </w:r>
          </w:p>
        </w:tc>
        <w:tc>
          <w:tcPr>
            <w:tcW w:w="886" w:type="pct"/>
            <w:shd w:val="clear" w:color="auto" w:fill="FFFFFF" w:themeFill="background1"/>
          </w:tcPr>
          <w:p w14:paraId="60C62092"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semplici e coerenti; valutazioni complessivamente autonome</w:t>
            </w:r>
          </w:p>
        </w:tc>
      </w:tr>
      <w:tr w:rsidR="00541BB4" w:rsidRPr="00ED71B4" w14:paraId="6061EF0D" w14:textId="77777777" w:rsidTr="00541BB4">
        <w:tc>
          <w:tcPr>
            <w:tcW w:w="506" w:type="pct"/>
          </w:tcPr>
          <w:p w14:paraId="43153331"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lastRenderedPageBreak/>
              <w:t>L7</w:t>
            </w:r>
          </w:p>
        </w:tc>
        <w:tc>
          <w:tcPr>
            <w:tcW w:w="396" w:type="pct"/>
          </w:tcPr>
          <w:p w14:paraId="1F59A88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8</w:t>
            </w:r>
          </w:p>
        </w:tc>
        <w:tc>
          <w:tcPr>
            <w:tcW w:w="1605" w:type="pct"/>
          </w:tcPr>
          <w:p w14:paraId="09D0AB2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Complete e approfondite</w:t>
            </w:r>
          </w:p>
        </w:tc>
        <w:tc>
          <w:tcPr>
            <w:tcW w:w="722" w:type="pct"/>
          </w:tcPr>
          <w:p w14:paraId="25429B3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Sicure</w:t>
            </w:r>
          </w:p>
        </w:tc>
        <w:tc>
          <w:tcPr>
            <w:tcW w:w="886" w:type="pct"/>
          </w:tcPr>
          <w:p w14:paraId="07492842"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lessico appropriato</w:t>
            </w:r>
          </w:p>
        </w:tc>
        <w:tc>
          <w:tcPr>
            <w:tcW w:w="886" w:type="pct"/>
          </w:tcPr>
          <w:p w14:paraId="1C9A23F3"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sicure e autonome sul piano logico-concettuale e valutativo</w:t>
            </w:r>
          </w:p>
        </w:tc>
      </w:tr>
      <w:tr w:rsidR="00541BB4" w:rsidRPr="00ED71B4" w14:paraId="5B2D5435" w14:textId="77777777" w:rsidTr="00541BB4">
        <w:tc>
          <w:tcPr>
            <w:tcW w:w="506" w:type="pct"/>
          </w:tcPr>
          <w:p w14:paraId="281CB465"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L8</w:t>
            </w:r>
          </w:p>
        </w:tc>
        <w:tc>
          <w:tcPr>
            <w:tcW w:w="396" w:type="pct"/>
          </w:tcPr>
          <w:p w14:paraId="70414507"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9</w:t>
            </w:r>
          </w:p>
        </w:tc>
        <w:tc>
          <w:tcPr>
            <w:tcW w:w="1605" w:type="pct"/>
          </w:tcPr>
          <w:p w14:paraId="53F3F1DB"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Approfondite e strutturate</w:t>
            </w:r>
          </w:p>
        </w:tc>
        <w:tc>
          <w:tcPr>
            <w:tcW w:w="722" w:type="pct"/>
          </w:tcPr>
          <w:p w14:paraId="509243B6"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Sicure e organiche</w:t>
            </w:r>
          </w:p>
        </w:tc>
        <w:tc>
          <w:tcPr>
            <w:tcW w:w="886" w:type="pct"/>
          </w:tcPr>
          <w:p w14:paraId="163C7F3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Strutture morfosintattiche articolate e complesse; lessico elaborato</w:t>
            </w:r>
          </w:p>
        </w:tc>
        <w:tc>
          <w:tcPr>
            <w:tcW w:w="886" w:type="pct"/>
          </w:tcPr>
          <w:p w14:paraId="29E89874"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approfondite e molto coerenti sul piano logico-concettuale; valutazioni acute</w:t>
            </w:r>
          </w:p>
        </w:tc>
      </w:tr>
      <w:tr w:rsidR="00541BB4" w:rsidRPr="00ED71B4" w14:paraId="454925FB" w14:textId="77777777" w:rsidTr="00541BB4">
        <w:tc>
          <w:tcPr>
            <w:tcW w:w="506" w:type="pct"/>
          </w:tcPr>
          <w:p w14:paraId="75046CB0"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L9</w:t>
            </w:r>
          </w:p>
        </w:tc>
        <w:tc>
          <w:tcPr>
            <w:tcW w:w="396" w:type="pct"/>
          </w:tcPr>
          <w:p w14:paraId="45CA8A4F"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10</w:t>
            </w:r>
          </w:p>
        </w:tc>
        <w:tc>
          <w:tcPr>
            <w:tcW w:w="1605" w:type="pct"/>
          </w:tcPr>
          <w:p w14:paraId="6498270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Ricche e articolate per riferimenti culturali</w:t>
            </w:r>
          </w:p>
        </w:tc>
        <w:tc>
          <w:tcPr>
            <w:tcW w:w="722" w:type="pct"/>
          </w:tcPr>
          <w:p w14:paraId="3C1E41F0"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Autonome e originali</w:t>
            </w:r>
          </w:p>
        </w:tc>
        <w:tc>
          <w:tcPr>
            <w:tcW w:w="886" w:type="pct"/>
          </w:tcPr>
          <w:p w14:paraId="6FD45A7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Completa padronanza delle strutture morfosintattiche e lessicali</w:t>
            </w:r>
          </w:p>
        </w:tc>
        <w:tc>
          <w:tcPr>
            <w:tcW w:w="886" w:type="pct"/>
          </w:tcPr>
          <w:p w14:paraId="409F95F8" w14:textId="77777777" w:rsidR="00541BB4" w:rsidRPr="00ED71B4" w:rsidRDefault="00541BB4" w:rsidP="001E2EB4">
            <w:pPr>
              <w:spacing w:before="100" w:beforeAutospacing="1" w:after="100" w:afterAutospacing="1"/>
              <w:jc w:val="center"/>
              <w:rPr>
                <w:rFonts w:eastAsia="Arial" w:cstheme="minorHAnsi"/>
                <w:sz w:val="20"/>
                <w:szCs w:val="20"/>
              </w:rPr>
            </w:pPr>
            <w:r>
              <w:rPr>
                <w:rFonts w:eastAsia="Arial" w:cstheme="minorHAnsi"/>
                <w:sz w:val="20"/>
                <w:szCs w:val="20"/>
              </w:rPr>
              <w:t>Argomentazioni e valutazioni critiche molto originali</w:t>
            </w:r>
          </w:p>
        </w:tc>
      </w:tr>
    </w:tbl>
    <w:p w14:paraId="2242F4B0" w14:textId="77777777" w:rsidR="004853D5" w:rsidRDefault="004853D5" w:rsidP="0056254C"/>
    <w:p w14:paraId="7DB1C9FE" w14:textId="77777777" w:rsidR="004477CE" w:rsidRDefault="003F6C26" w:rsidP="0056254C">
      <w:r w:rsidRPr="0002118D">
        <w:t xml:space="preserve">L’attribuzione motivata del voto delle diverse discipline e del rispettivo livello di certificazione delle competenze </w:t>
      </w:r>
      <w:r w:rsidR="00EB0F88" w:rsidRPr="0002118D">
        <w:t>è sintetizzata</w:t>
      </w:r>
      <w:r w:rsidRPr="0002118D">
        <w:t xml:space="preserve"> nella seguente tabella:</w:t>
      </w:r>
    </w:p>
    <w:tbl>
      <w:tblPr>
        <w:tblStyle w:val="Grigliatabella"/>
        <w:tblW w:w="5000" w:type="pct"/>
        <w:tblLook w:val="04A0" w:firstRow="1" w:lastRow="0" w:firstColumn="1" w:lastColumn="0" w:noHBand="0" w:noVBand="1"/>
      </w:tblPr>
      <w:tblGrid>
        <w:gridCol w:w="510"/>
        <w:gridCol w:w="555"/>
        <w:gridCol w:w="1837"/>
        <w:gridCol w:w="2451"/>
        <w:gridCol w:w="2426"/>
        <w:gridCol w:w="1849"/>
      </w:tblGrid>
      <w:tr w:rsidR="00961BCE" w:rsidRPr="000C6DC3" w14:paraId="6CF9044A" w14:textId="77777777" w:rsidTr="00961BCE">
        <w:trPr>
          <w:trHeight w:val="283"/>
        </w:trPr>
        <w:tc>
          <w:tcPr>
            <w:tcW w:w="265" w:type="pct"/>
            <w:vMerge w:val="restart"/>
            <w:textDirection w:val="btLr"/>
            <w:vAlign w:val="center"/>
          </w:tcPr>
          <w:p w14:paraId="289F0F1C" w14:textId="77777777" w:rsidR="00961BCE" w:rsidRPr="000C6DC3" w:rsidRDefault="00961BCE" w:rsidP="00446C98">
            <w:pPr>
              <w:spacing w:after="0"/>
              <w:ind w:left="113" w:right="113"/>
              <w:jc w:val="center"/>
              <w:rPr>
                <w:rFonts w:eastAsia="Arial" w:cstheme="minorHAnsi"/>
                <w:b/>
                <w:sz w:val="20"/>
                <w:szCs w:val="20"/>
              </w:rPr>
            </w:pPr>
            <w:r w:rsidRPr="000C6DC3">
              <w:rPr>
                <w:rFonts w:eastAsia="Arial" w:cstheme="minorHAnsi"/>
                <w:b/>
                <w:sz w:val="20"/>
                <w:szCs w:val="20"/>
              </w:rPr>
              <w:t>LIVELLO</w:t>
            </w:r>
          </w:p>
        </w:tc>
        <w:tc>
          <w:tcPr>
            <w:tcW w:w="288" w:type="pct"/>
            <w:vMerge w:val="restart"/>
            <w:textDirection w:val="btLr"/>
            <w:vAlign w:val="center"/>
          </w:tcPr>
          <w:p w14:paraId="79136622" w14:textId="77777777" w:rsidR="00961BCE" w:rsidRPr="000C6DC3" w:rsidRDefault="00961BCE" w:rsidP="00446C98">
            <w:pPr>
              <w:spacing w:after="0"/>
              <w:ind w:left="113" w:right="113"/>
              <w:jc w:val="center"/>
              <w:rPr>
                <w:rFonts w:eastAsia="Arial" w:cstheme="minorHAnsi"/>
                <w:b/>
                <w:sz w:val="20"/>
                <w:szCs w:val="20"/>
              </w:rPr>
            </w:pPr>
            <w:r>
              <w:rPr>
                <w:rFonts w:eastAsia="Arial" w:cstheme="minorHAnsi"/>
                <w:b/>
                <w:sz w:val="20"/>
                <w:szCs w:val="20"/>
              </w:rPr>
              <w:t>Voto in decimi</w:t>
            </w:r>
          </w:p>
        </w:tc>
        <w:tc>
          <w:tcPr>
            <w:tcW w:w="3487" w:type="pct"/>
            <w:gridSpan w:val="3"/>
            <w:vAlign w:val="center"/>
          </w:tcPr>
          <w:p w14:paraId="19D429AF" w14:textId="77777777" w:rsidR="00961BCE" w:rsidRPr="000C6DC3" w:rsidRDefault="00961BCE" w:rsidP="00446C98">
            <w:pPr>
              <w:spacing w:after="0"/>
              <w:jc w:val="center"/>
              <w:rPr>
                <w:rFonts w:eastAsia="Arial" w:cstheme="minorHAnsi"/>
                <w:b/>
                <w:sz w:val="20"/>
                <w:szCs w:val="20"/>
              </w:rPr>
            </w:pPr>
            <w:r>
              <w:rPr>
                <w:rFonts w:eastAsia="Arial" w:cstheme="minorHAnsi"/>
                <w:b/>
                <w:sz w:val="20"/>
                <w:szCs w:val="20"/>
              </w:rPr>
              <w:t>INDICATORI</w:t>
            </w:r>
          </w:p>
        </w:tc>
        <w:tc>
          <w:tcPr>
            <w:tcW w:w="960" w:type="pct"/>
            <w:vMerge w:val="restart"/>
            <w:vAlign w:val="center"/>
          </w:tcPr>
          <w:p w14:paraId="7B4FCB27" w14:textId="77777777" w:rsidR="00961BCE" w:rsidRDefault="00961BCE" w:rsidP="00446C98">
            <w:pPr>
              <w:spacing w:after="0"/>
              <w:jc w:val="center"/>
              <w:rPr>
                <w:rFonts w:eastAsia="Arial" w:cstheme="minorHAnsi"/>
                <w:b/>
                <w:sz w:val="20"/>
                <w:szCs w:val="20"/>
              </w:rPr>
            </w:pPr>
            <w:r>
              <w:rPr>
                <w:rFonts w:eastAsia="Arial" w:cstheme="minorHAnsi"/>
                <w:b/>
                <w:sz w:val="20"/>
                <w:szCs w:val="20"/>
              </w:rPr>
              <w:t>Livello di certificazione delle competenze di base</w:t>
            </w:r>
          </w:p>
          <w:p w14:paraId="3F319A4B" w14:textId="77777777" w:rsidR="00961BCE" w:rsidRPr="000F7458" w:rsidRDefault="00961BCE" w:rsidP="00446C98">
            <w:pPr>
              <w:spacing w:after="0"/>
              <w:jc w:val="center"/>
              <w:rPr>
                <w:rFonts w:eastAsia="Arial" w:cstheme="minorHAnsi"/>
                <w:sz w:val="20"/>
                <w:szCs w:val="20"/>
              </w:rPr>
            </w:pPr>
            <w:r w:rsidRPr="000F7458">
              <w:rPr>
                <w:rFonts w:eastAsia="Arial" w:cstheme="minorHAnsi"/>
                <w:sz w:val="20"/>
                <w:szCs w:val="20"/>
              </w:rPr>
              <w:t>(DM 9 del 27 gennaio 2010)</w:t>
            </w:r>
          </w:p>
        </w:tc>
      </w:tr>
      <w:tr w:rsidR="00961BCE" w:rsidRPr="000C6DC3" w14:paraId="755B8910" w14:textId="77777777" w:rsidTr="00961BCE">
        <w:trPr>
          <w:trHeight w:val="1535"/>
        </w:trPr>
        <w:tc>
          <w:tcPr>
            <w:tcW w:w="265" w:type="pct"/>
            <w:vMerge/>
            <w:vAlign w:val="center"/>
          </w:tcPr>
          <w:p w14:paraId="28266AF1" w14:textId="77777777" w:rsidR="00961BCE" w:rsidRPr="000C6DC3" w:rsidRDefault="00961BCE" w:rsidP="00446C98">
            <w:pPr>
              <w:spacing w:after="0"/>
              <w:jc w:val="center"/>
              <w:rPr>
                <w:rFonts w:eastAsia="Arial" w:cstheme="minorHAnsi"/>
                <w:b/>
                <w:sz w:val="20"/>
                <w:szCs w:val="20"/>
              </w:rPr>
            </w:pPr>
          </w:p>
        </w:tc>
        <w:tc>
          <w:tcPr>
            <w:tcW w:w="288" w:type="pct"/>
            <w:vMerge/>
            <w:vAlign w:val="center"/>
          </w:tcPr>
          <w:p w14:paraId="64E1744B" w14:textId="77777777" w:rsidR="00961BCE" w:rsidRPr="000C6DC3" w:rsidRDefault="00961BCE" w:rsidP="00446C98">
            <w:pPr>
              <w:spacing w:after="0"/>
              <w:jc w:val="center"/>
              <w:rPr>
                <w:rFonts w:eastAsia="Arial" w:cstheme="minorHAnsi"/>
                <w:b/>
                <w:sz w:val="20"/>
                <w:szCs w:val="20"/>
              </w:rPr>
            </w:pPr>
          </w:p>
        </w:tc>
        <w:tc>
          <w:tcPr>
            <w:tcW w:w="954" w:type="pct"/>
            <w:vAlign w:val="center"/>
          </w:tcPr>
          <w:p w14:paraId="3C638FD3" w14:textId="77777777" w:rsidR="00961BCE" w:rsidRPr="000C6DC3" w:rsidRDefault="00961BCE" w:rsidP="00446C98">
            <w:pPr>
              <w:spacing w:after="0"/>
              <w:jc w:val="center"/>
              <w:rPr>
                <w:rFonts w:eastAsia="Arial" w:cstheme="minorHAnsi"/>
                <w:b/>
                <w:sz w:val="20"/>
                <w:szCs w:val="20"/>
              </w:rPr>
            </w:pPr>
            <w:r w:rsidRPr="000C6DC3">
              <w:rPr>
                <w:rFonts w:eastAsia="Arial" w:cstheme="minorHAnsi"/>
                <w:b/>
                <w:sz w:val="20"/>
                <w:szCs w:val="20"/>
              </w:rPr>
              <w:t>CONOSCENZE</w:t>
            </w:r>
          </w:p>
        </w:tc>
        <w:tc>
          <w:tcPr>
            <w:tcW w:w="1273" w:type="pct"/>
            <w:vAlign w:val="center"/>
          </w:tcPr>
          <w:p w14:paraId="52916CC4" w14:textId="77777777" w:rsidR="00961BCE" w:rsidRDefault="00961BCE" w:rsidP="00446C98">
            <w:pPr>
              <w:spacing w:after="0"/>
              <w:jc w:val="center"/>
              <w:rPr>
                <w:rFonts w:eastAsia="Arial" w:cstheme="minorHAnsi"/>
                <w:b/>
                <w:sz w:val="20"/>
                <w:szCs w:val="20"/>
              </w:rPr>
            </w:pPr>
            <w:r w:rsidRPr="000C6DC3">
              <w:rPr>
                <w:rFonts w:eastAsia="Arial" w:cstheme="minorHAnsi"/>
                <w:b/>
                <w:sz w:val="20"/>
                <w:szCs w:val="20"/>
              </w:rPr>
              <w:t>ABILITÀ</w:t>
            </w:r>
          </w:p>
          <w:p w14:paraId="3006703F" w14:textId="77777777" w:rsidR="00961BCE" w:rsidRPr="000F7458" w:rsidRDefault="00961BCE" w:rsidP="00446C98">
            <w:pPr>
              <w:spacing w:after="0"/>
              <w:jc w:val="center"/>
              <w:rPr>
                <w:rFonts w:eastAsia="Arial" w:cstheme="minorHAnsi"/>
                <w:sz w:val="20"/>
                <w:szCs w:val="20"/>
              </w:rPr>
            </w:pPr>
            <w:r w:rsidRPr="000F7458">
              <w:rPr>
                <w:rFonts w:eastAsia="Arial" w:cstheme="minorHAnsi"/>
                <w:sz w:val="20"/>
                <w:szCs w:val="20"/>
              </w:rPr>
              <w:t>(comprensione, analisi, sintesi, applicazione)</w:t>
            </w:r>
          </w:p>
        </w:tc>
        <w:tc>
          <w:tcPr>
            <w:tcW w:w="1260" w:type="pct"/>
            <w:vAlign w:val="center"/>
          </w:tcPr>
          <w:p w14:paraId="020D00F3" w14:textId="77777777" w:rsidR="00961BCE" w:rsidRDefault="00961BCE" w:rsidP="00446C98">
            <w:pPr>
              <w:spacing w:after="0"/>
              <w:jc w:val="center"/>
              <w:rPr>
                <w:rFonts w:eastAsia="Arial" w:cstheme="minorHAnsi"/>
                <w:b/>
                <w:sz w:val="20"/>
                <w:szCs w:val="20"/>
              </w:rPr>
            </w:pPr>
            <w:r w:rsidRPr="000C6DC3">
              <w:rPr>
                <w:rFonts w:eastAsia="Arial" w:cstheme="minorHAnsi"/>
                <w:b/>
                <w:sz w:val="20"/>
                <w:szCs w:val="20"/>
              </w:rPr>
              <w:t>COMPETENZE</w:t>
            </w:r>
          </w:p>
          <w:p w14:paraId="47EA1882" w14:textId="77777777" w:rsidR="00961BCE" w:rsidRPr="000F7458" w:rsidRDefault="00961BCE" w:rsidP="00446C98">
            <w:pPr>
              <w:spacing w:after="0"/>
              <w:jc w:val="center"/>
              <w:rPr>
                <w:rFonts w:eastAsia="Arial" w:cstheme="minorHAnsi"/>
                <w:sz w:val="20"/>
                <w:szCs w:val="20"/>
              </w:rPr>
            </w:pPr>
            <w:r w:rsidRPr="000F7458">
              <w:rPr>
                <w:rFonts w:eastAsia="Arial" w:cstheme="minorHAnsi"/>
                <w:sz w:val="20"/>
                <w:szCs w:val="20"/>
              </w:rPr>
              <w:t>(utilizzazione delle conoscenze e delle abilità, valutazione, spirito di iniziativa, rielaborazione personale e critica, responsabilità, autonomia)</w:t>
            </w:r>
          </w:p>
        </w:tc>
        <w:tc>
          <w:tcPr>
            <w:tcW w:w="960" w:type="pct"/>
            <w:vMerge/>
            <w:vAlign w:val="center"/>
          </w:tcPr>
          <w:p w14:paraId="7ABB0FD6" w14:textId="77777777" w:rsidR="00961BCE" w:rsidRPr="000C6DC3" w:rsidRDefault="00961BCE" w:rsidP="00446C98">
            <w:pPr>
              <w:spacing w:after="0"/>
              <w:jc w:val="center"/>
              <w:rPr>
                <w:rFonts w:eastAsia="Arial" w:cstheme="minorHAnsi"/>
                <w:b/>
                <w:sz w:val="20"/>
                <w:szCs w:val="20"/>
              </w:rPr>
            </w:pPr>
          </w:p>
        </w:tc>
      </w:tr>
      <w:tr w:rsidR="00961BCE" w:rsidRPr="00ED71B4" w14:paraId="481109A7" w14:textId="77777777" w:rsidTr="00961BCE">
        <w:tc>
          <w:tcPr>
            <w:tcW w:w="265" w:type="pct"/>
            <w:vAlign w:val="center"/>
          </w:tcPr>
          <w:p w14:paraId="53A6229F"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L1</w:t>
            </w:r>
          </w:p>
        </w:tc>
        <w:tc>
          <w:tcPr>
            <w:tcW w:w="288" w:type="pct"/>
            <w:vAlign w:val="center"/>
          </w:tcPr>
          <w:p w14:paraId="278B18B0"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1-2</w:t>
            </w:r>
          </w:p>
        </w:tc>
        <w:tc>
          <w:tcPr>
            <w:tcW w:w="954" w:type="pct"/>
            <w:vAlign w:val="center"/>
          </w:tcPr>
          <w:p w14:paraId="6B3685DB" w14:textId="77777777" w:rsidR="00961BCE" w:rsidRPr="00ED71B4" w:rsidRDefault="00961BCE" w:rsidP="00DE0A89">
            <w:pPr>
              <w:spacing w:after="0"/>
              <w:rPr>
                <w:rFonts w:eastAsia="Arial" w:cstheme="minorHAnsi"/>
                <w:sz w:val="20"/>
                <w:szCs w:val="20"/>
              </w:rPr>
            </w:pPr>
            <w:r>
              <w:rPr>
                <w:rFonts w:eastAsia="Arial" w:cstheme="minorHAnsi"/>
                <w:sz w:val="20"/>
                <w:szCs w:val="20"/>
              </w:rPr>
              <w:t>Non possiede alcuna conoscenza</w:t>
            </w:r>
          </w:p>
        </w:tc>
        <w:tc>
          <w:tcPr>
            <w:tcW w:w="1273" w:type="pct"/>
            <w:vAlign w:val="center"/>
          </w:tcPr>
          <w:p w14:paraId="25BA1FD7" w14:textId="77777777" w:rsidR="00961BCE" w:rsidRPr="00ED71B4" w:rsidRDefault="00961BCE" w:rsidP="00DE0A89">
            <w:pPr>
              <w:spacing w:after="0"/>
              <w:rPr>
                <w:rFonts w:eastAsia="Arial" w:cstheme="minorHAnsi"/>
                <w:sz w:val="20"/>
                <w:szCs w:val="20"/>
              </w:rPr>
            </w:pPr>
            <w:r>
              <w:rPr>
                <w:rFonts w:eastAsia="Arial" w:cstheme="minorHAnsi"/>
                <w:sz w:val="20"/>
                <w:szCs w:val="20"/>
              </w:rPr>
              <w:t>Non manifesta alcuna abilità</w:t>
            </w:r>
          </w:p>
        </w:tc>
        <w:tc>
          <w:tcPr>
            <w:tcW w:w="1260" w:type="pct"/>
            <w:vAlign w:val="center"/>
          </w:tcPr>
          <w:p w14:paraId="7064498E" w14:textId="77777777" w:rsidR="00961BCE" w:rsidRPr="00ED71B4" w:rsidRDefault="00961BCE" w:rsidP="00DE0A89">
            <w:pPr>
              <w:spacing w:after="0"/>
              <w:rPr>
                <w:rFonts w:eastAsia="Arial" w:cstheme="minorHAnsi"/>
                <w:sz w:val="20"/>
                <w:szCs w:val="20"/>
              </w:rPr>
            </w:pPr>
            <w:r>
              <w:rPr>
                <w:rFonts w:eastAsia="Arial" w:cstheme="minorHAnsi"/>
                <w:sz w:val="20"/>
                <w:szCs w:val="20"/>
              </w:rPr>
              <w:t>Non manifesta alcuna competenza</w:t>
            </w:r>
          </w:p>
        </w:tc>
        <w:tc>
          <w:tcPr>
            <w:tcW w:w="960" w:type="pct"/>
            <w:vMerge w:val="restart"/>
            <w:shd w:val="clear" w:color="auto" w:fill="FFD966" w:themeFill="accent4" w:themeFillTint="99"/>
            <w:vAlign w:val="center"/>
          </w:tcPr>
          <w:p w14:paraId="5266AD3E" w14:textId="77777777" w:rsidR="00961BCE" w:rsidRDefault="00961BCE" w:rsidP="00DE0A89">
            <w:pPr>
              <w:spacing w:after="0"/>
              <w:rPr>
                <w:rFonts w:eastAsia="Arial" w:cstheme="minorHAnsi"/>
                <w:sz w:val="20"/>
                <w:szCs w:val="20"/>
              </w:rPr>
            </w:pPr>
            <w:r>
              <w:rPr>
                <w:rFonts w:eastAsia="Arial" w:cstheme="minorHAnsi"/>
                <w:sz w:val="20"/>
                <w:szCs w:val="20"/>
              </w:rPr>
              <w:t>Non ha raggiunto il livello base delle competenze.</w:t>
            </w:r>
          </w:p>
        </w:tc>
      </w:tr>
      <w:tr w:rsidR="00961BCE" w:rsidRPr="00ED71B4" w14:paraId="0B67410F" w14:textId="77777777" w:rsidTr="00961BCE">
        <w:tc>
          <w:tcPr>
            <w:tcW w:w="265" w:type="pct"/>
            <w:vAlign w:val="center"/>
          </w:tcPr>
          <w:p w14:paraId="50AC153F"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L2</w:t>
            </w:r>
          </w:p>
        </w:tc>
        <w:tc>
          <w:tcPr>
            <w:tcW w:w="288" w:type="pct"/>
            <w:vAlign w:val="center"/>
          </w:tcPr>
          <w:p w14:paraId="74B7F9F6"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3</w:t>
            </w:r>
          </w:p>
        </w:tc>
        <w:tc>
          <w:tcPr>
            <w:tcW w:w="954" w:type="pct"/>
            <w:vAlign w:val="center"/>
          </w:tcPr>
          <w:p w14:paraId="1D4D8B24" w14:textId="77777777" w:rsidR="00961BCE" w:rsidRPr="00ED71B4" w:rsidRDefault="00961BCE" w:rsidP="00DE0A89">
            <w:pPr>
              <w:spacing w:after="0"/>
              <w:rPr>
                <w:rFonts w:eastAsia="Arial" w:cstheme="minorHAnsi"/>
                <w:sz w:val="20"/>
                <w:szCs w:val="20"/>
              </w:rPr>
            </w:pPr>
            <w:r>
              <w:rPr>
                <w:rFonts w:eastAsia="Arial" w:cstheme="minorHAnsi"/>
                <w:sz w:val="20"/>
                <w:szCs w:val="20"/>
              </w:rPr>
              <w:t>Possiede labili conoscenze degli argomenti disciplinari e disarticolate nozioni</w:t>
            </w:r>
          </w:p>
        </w:tc>
        <w:tc>
          <w:tcPr>
            <w:tcW w:w="1273" w:type="pct"/>
            <w:vAlign w:val="center"/>
          </w:tcPr>
          <w:p w14:paraId="42DFACC2" w14:textId="77777777" w:rsidR="00961BCE" w:rsidRDefault="00961BCE" w:rsidP="00DE0A89">
            <w:pPr>
              <w:spacing w:after="0"/>
              <w:rPr>
                <w:rFonts w:eastAsia="Arial" w:cstheme="minorHAnsi"/>
                <w:sz w:val="20"/>
                <w:szCs w:val="20"/>
              </w:rPr>
            </w:pPr>
            <w:r>
              <w:rPr>
                <w:rFonts w:eastAsia="Arial" w:cstheme="minorHAnsi"/>
                <w:sz w:val="20"/>
                <w:szCs w:val="20"/>
              </w:rPr>
              <w:t>Comprende molto confusamente gli argomenti che riorganizza con grande fatica.</w:t>
            </w:r>
          </w:p>
          <w:p w14:paraId="19F36FA9" w14:textId="77777777" w:rsidR="00961BCE" w:rsidRPr="00ED71B4" w:rsidRDefault="00961BCE" w:rsidP="00DE0A89">
            <w:pPr>
              <w:spacing w:after="0"/>
              <w:rPr>
                <w:rFonts w:eastAsia="Arial" w:cstheme="minorHAnsi"/>
                <w:sz w:val="20"/>
                <w:szCs w:val="20"/>
              </w:rPr>
            </w:pPr>
            <w:r>
              <w:rPr>
                <w:rFonts w:eastAsia="Arial" w:cstheme="minorHAnsi"/>
                <w:sz w:val="20"/>
                <w:szCs w:val="20"/>
              </w:rPr>
              <w:t>Mostra profonde difficoltà nelle abilità di analisi e sintesi.</w:t>
            </w:r>
          </w:p>
        </w:tc>
        <w:tc>
          <w:tcPr>
            <w:tcW w:w="1260" w:type="pct"/>
            <w:vAlign w:val="center"/>
          </w:tcPr>
          <w:p w14:paraId="2B0F706D" w14:textId="77777777" w:rsidR="00961BCE" w:rsidRPr="00ED71B4" w:rsidRDefault="00961BCE" w:rsidP="00DE0A89">
            <w:pPr>
              <w:spacing w:after="0"/>
              <w:rPr>
                <w:rFonts w:eastAsia="Arial" w:cstheme="minorHAnsi"/>
                <w:sz w:val="20"/>
                <w:szCs w:val="20"/>
              </w:rPr>
            </w:pPr>
            <w:r>
              <w:rPr>
                <w:rFonts w:eastAsia="Arial" w:cstheme="minorHAnsi"/>
                <w:sz w:val="20"/>
                <w:szCs w:val="20"/>
              </w:rPr>
              <w:t>Disattende le consegne o risponde con assoluta incongruenza di linguaggio e di argomentazione. Manca di autonomia.</w:t>
            </w:r>
          </w:p>
        </w:tc>
        <w:tc>
          <w:tcPr>
            <w:tcW w:w="960" w:type="pct"/>
            <w:vMerge/>
            <w:shd w:val="clear" w:color="auto" w:fill="FFD966" w:themeFill="accent4" w:themeFillTint="99"/>
            <w:vAlign w:val="center"/>
          </w:tcPr>
          <w:p w14:paraId="0A58CAC3" w14:textId="77777777" w:rsidR="00961BCE" w:rsidRDefault="00961BCE" w:rsidP="00DE0A89">
            <w:pPr>
              <w:spacing w:after="0"/>
              <w:rPr>
                <w:rFonts w:eastAsia="Arial" w:cstheme="minorHAnsi"/>
                <w:sz w:val="20"/>
                <w:szCs w:val="20"/>
              </w:rPr>
            </w:pPr>
          </w:p>
        </w:tc>
      </w:tr>
      <w:tr w:rsidR="00961BCE" w:rsidRPr="00ED71B4" w14:paraId="701872B1" w14:textId="77777777" w:rsidTr="00961BCE">
        <w:tc>
          <w:tcPr>
            <w:tcW w:w="265" w:type="pct"/>
            <w:vAlign w:val="center"/>
          </w:tcPr>
          <w:p w14:paraId="133781FE"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L3</w:t>
            </w:r>
          </w:p>
        </w:tc>
        <w:tc>
          <w:tcPr>
            <w:tcW w:w="288" w:type="pct"/>
            <w:vAlign w:val="center"/>
          </w:tcPr>
          <w:p w14:paraId="5382A0D3"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4</w:t>
            </w:r>
          </w:p>
        </w:tc>
        <w:tc>
          <w:tcPr>
            <w:tcW w:w="954" w:type="pct"/>
            <w:vAlign w:val="center"/>
          </w:tcPr>
          <w:p w14:paraId="7598ED83" w14:textId="77777777" w:rsidR="00961BCE" w:rsidRPr="00ED71B4" w:rsidRDefault="00961BCE" w:rsidP="00DE0A89">
            <w:pPr>
              <w:spacing w:after="0"/>
              <w:rPr>
                <w:rFonts w:eastAsia="Arial" w:cstheme="minorHAnsi"/>
                <w:sz w:val="20"/>
                <w:szCs w:val="20"/>
              </w:rPr>
            </w:pPr>
            <w:r>
              <w:rPr>
                <w:rFonts w:eastAsia="Arial" w:cstheme="minorHAnsi"/>
                <w:sz w:val="20"/>
                <w:szCs w:val="20"/>
              </w:rPr>
              <w:t>Possiede conoscenze vaghe e confuse e con difficoltà ne distingue i nuclei essenziali.</w:t>
            </w:r>
          </w:p>
        </w:tc>
        <w:tc>
          <w:tcPr>
            <w:tcW w:w="1273" w:type="pct"/>
            <w:vAlign w:val="center"/>
          </w:tcPr>
          <w:p w14:paraId="06DCAF8F" w14:textId="77777777" w:rsidR="00961BCE" w:rsidRDefault="00961BCE" w:rsidP="00DE0A89">
            <w:pPr>
              <w:spacing w:after="0"/>
              <w:rPr>
                <w:rFonts w:eastAsia="Arial" w:cstheme="minorHAnsi"/>
                <w:sz w:val="20"/>
                <w:szCs w:val="20"/>
              </w:rPr>
            </w:pPr>
            <w:r>
              <w:rPr>
                <w:rFonts w:eastAsia="Arial" w:cstheme="minorHAnsi"/>
                <w:sz w:val="20"/>
                <w:szCs w:val="20"/>
              </w:rPr>
              <w:t>Comprende in modo sommario gli argomenti.</w:t>
            </w:r>
          </w:p>
          <w:p w14:paraId="5B47A2E4" w14:textId="77777777" w:rsidR="00961BCE" w:rsidRDefault="00961BCE" w:rsidP="00DE0A89">
            <w:pPr>
              <w:spacing w:after="0"/>
              <w:rPr>
                <w:rFonts w:eastAsia="Arial" w:cstheme="minorHAnsi"/>
                <w:sz w:val="20"/>
                <w:szCs w:val="20"/>
              </w:rPr>
            </w:pPr>
            <w:r>
              <w:rPr>
                <w:rFonts w:eastAsia="Arial" w:cstheme="minorHAnsi"/>
                <w:sz w:val="20"/>
                <w:szCs w:val="20"/>
              </w:rPr>
              <w:t>Classifica e sintetizza le nozioni in modo limitato.</w:t>
            </w:r>
          </w:p>
          <w:p w14:paraId="6640E988" w14:textId="77777777" w:rsidR="00961BCE" w:rsidRPr="00ED71B4" w:rsidRDefault="00961BCE" w:rsidP="00DE0A89">
            <w:pPr>
              <w:spacing w:after="0"/>
              <w:rPr>
                <w:rFonts w:eastAsia="Arial" w:cstheme="minorHAnsi"/>
                <w:sz w:val="20"/>
                <w:szCs w:val="20"/>
              </w:rPr>
            </w:pPr>
            <w:r>
              <w:rPr>
                <w:rFonts w:eastAsia="Arial" w:cstheme="minorHAnsi"/>
                <w:sz w:val="20"/>
                <w:szCs w:val="20"/>
              </w:rPr>
              <w:t>Si orienta a fatica con l’analisi dei problemi se pur semplici.</w:t>
            </w:r>
          </w:p>
        </w:tc>
        <w:tc>
          <w:tcPr>
            <w:tcW w:w="1260" w:type="pct"/>
            <w:vAlign w:val="center"/>
          </w:tcPr>
          <w:p w14:paraId="634BE50A" w14:textId="77777777" w:rsidR="00961BCE" w:rsidRDefault="00961BCE" w:rsidP="00DE0A89">
            <w:pPr>
              <w:spacing w:after="0"/>
              <w:rPr>
                <w:rFonts w:eastAsia="Arial" w:cstheme="minorHAnsi"/>
                <w:sz w:val="20"/>
                <w:szCs w:val="20"/>
              </w:rPr>
            </w:pPr>
            <w:r>
              <w:rPr>
                <w:rFonts w:eastAsia="Arial" w:cstheme="minorHAnsi"/>
                <w:sz w:val="20"/>
                <w:szCs w:val="20"/>
              </w:rPr>
              <w:t>Affronta le consegne in modo sommario.</w:t>
            </w:r>
          </w:p>
          <w:p w14:paraId="719E9A47" w14:textId="77777777" w:rsidR="00961BCE" w:rsidRDefault="00961BCE" w:rsidP="00DE0A89">
            <w:pPr>
              <w:spacing w:after="0"/>
              <w:rPr>
                <w:rFonts w:eastAsia="Arial" w:cstheme="minorHAnsi"/>
                <w:sz w:val="20"/>
                <w:szCs w:val="20"/>
              </w:rPr>
            </w:pPr>
            <w:r>
              <w:rPr>
                <w:rFonts w:eastAsia="Arial" w:cstheme="minorHAnsi"/>
                <w:sz w:val="20"/>
                <w:szCs w:val="20"/>
              </w:rPr>
              <w:t>Utilizza in modo scorretto le poche conoscenze di cui è in possesso.</w:t>
            </w:r>
          </w:p>
          <w:p w14:paraId="6C919A57" w14:textId="77777777" w:rsidR="00961BCE" w:rsidRPr="00ED71B4" w:rsidRDefault="00961BCE" w:rsidP="00DE0A89">
            <w:pPr>
              <w:spacing w:after="0"/>
              <w:rPr>
                <w:rFonts w:eastAsia="Arial" w:cstheme="minorHAnsi"/>
                <w:sz w:val="20"/>
                <w:szCs w:val="20"/>
              </w:rPr>
            </w:pPr>
            <w:r>
              <w:rPr>
                <w:rFonts w:eastAsia="Arial" w:cstheme="minorHAnsi"/>
                <w:sz w:val="20"/>
                <w:szCs w:val="20"/>
              </w:rPr>
              <w:t>Tenta di confrontare e valutare, ma con gravi errori di impostazione e confuse procedure di risoluzione.</w:t>
            </w:r>
          </w:p>
        </w:tc>
        <w:tc>
          <w:tcPr>
            <w:tcW w:w="960" w:type="pct"/>
            <w:vMerge/>
            <w:shd w:val="clear" w:color="auto" w:fill="FFD966" w:themeFill="accent4" w:themeFillTint="99"/>
            <w:vAlign w:val="center"/>
          </w:tcPr>
          <w:p w14:paraId="28DAE1E2" w14:textId="77777777" w:rsidR="00961BCE" w:rsidRDefault="00961BCE" w:rsidP="00DE0A89">
            <w:pPr>
              <w:spacing w:after="0"/>
              <w:rPr>
                <w:rFonts w:eastAsia="Arial" w:cstheme="minorHAnsi"/>
                <w:sz w:val="20"/>
                <w:szCs w:val="20"/>
              </w:rPr>
            </w:pPr>
          </w:p>
        </w:tc>
      </w:tr>
      <w:tr w:rsidR="00961BCE" w:rsidRPr="00ED71B4" w14:paraId="4E7ED88A" w14:textId="77777777" w:rsidTr="00961BCE">
        <w:tc>
          <w:tcPr>
            <w:tcW w:w="265" w:type="pct"/>
            <w:vAlign w:val="center"/>
          </w:tcPr>
          <w:p w14:paraId="74F4D719"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L4</w:t>
            </w:r>
          </w:p>
        </w:tc>
        <w:tc>
          <w:tcPr>
            <w:tcW w:w="288" w:type="pct"/>
            <w:vAlign w:val="center"/>
          </w:tcPr>
          <w:p w14:paraId="6FECE260"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5</w:t>
            </w:r>
          </w:p>
        </w:tc>
        <w:tc>
          <w:tcPr>
            <w:tcW w:w="954" w:type="pct"/>
            <w:vAlign w:val="center"/>
          </w:tcPr>
          <w:p w14:paraId="63226153" w14:textId="77777777" w:rsidR="00961BCE" w:rsidRPr="00ED71B4" w:rsidRDefault="00961BCE" w:rsidP="00DE0A89">
            <w:pPr>
              <w:spacing w:after="0"/>
              <w:rPr>
                <w:rFonts w:eastAsia="Arial" w:cstheme="minorHAnsi"/>
                <w:sz w:val="20"/>
                <w:szCs w:val="20"/>
              </w:rPr>
            </w:pPr>
            <w:r>
              <w:rPr>
                <w:rFonts w:eastAsia="Arial" w:cstheme="minorHAnsi"/>
                <w:sz w:val="20"/>
                <w:szCs w:val="20"/>
              </w:rPr>
              <w:t>È in possesso di conoscenze esigue delle quali coglie implicazioni e nuclei essenziali in modo parziale.</w:t>
            </w:r>
          </w:p>
        </w:tc>
        <w:tc>
          <w:tcPr>
            <w:tcW w:w="1273" w:type="pct"/>
            <w:vAlign w:val="center"/>
          </w:tcPr>
          <w:p w14:paraId="38FCA6C3" w14:textId="77777777" w:rsidR="00961BCE" w:rsidRDefault="00961BCE" w:rsidP="00DE0A89">
            <w:pPr>
              <w:spacing w:after="0"/>
              <w:rPr>
                <w:rFonts w:eastAsia="Arial" w:cstheme="minorHAnsi"/>
                <w:sz w:val="20"/>
                <w:szCs w:val="20"/>
              </w:rPr>
            </w:pPr>
            <w:r>
              <w:rPr>
                <w:rFonts w:eastAsia="Arial" w:cstheme="minorHAnsi"/>
                <w:sz w:val="20"/>
                <w:szCs w:val="20"/>
              </w:rPr>
              <w:t>Comprende e riorganizza gli argomenti in modo approssimativo.</w:t>
            </w:r>
          </w:p>
          <w:p w14:paraId="4F96591C" w14:textId="77777777" w:rsidR="00961BCE" w:rsidRDefault="00961BCE" w:rsidP="00DE0A89">
            <w:pPr>
              <w:spacing w:after="0"/>
              <w:rPr>
                <w:rFonts w:eastAsia="Arial" w:cstheme="minorHAnsi"/>
                <w:sz w:val="20"/>
                <w:szCs w:val="20"/>
              </w:rPr>
            </w:pPr>
            <w:r>
              <w:rPr>
                <w:rFonts w:eastAsia="Arial" w:cstheme="minorHAnsi"/>
                <w:sz w:val="20"/>
                <w:szCs w:val="20"/>
              </w:rPr>
              <w:t>Classifica e sintetizza dati semplici, ma con incertezza.</w:t>
            </w:r>
          </w:p>
          <w:p w14:paraId="55E571F2" w14:textId="77777777" w:rsidR="00961BCE" w:rsidRPr="00ED71B4" w:rsidRDefault="00961BCE" w:rsidP="00DE0A89">
            <w:pPr>
              <w:spacing w:after="0"/>
              <w:rPr>
                <w:rFonts w:eastAsia="Arial" w:cstheme="minorHAnsi"/>
                <w:sz w:val="20"/>
                <w:szCs w:val="20"/>
              </w:rPr>
            </w:pPr>
            <w:r>
              <w:rPr>
                <w:rFonts w:eastAsia="Arial" w:cstheme="minorHAnsi"/>
                <w:sz w:val="20"/>
                <w:szCs w:val="20"/>
              </w:rPr>
              <w:t>Analizza parzialmente i dati in suo possesso.</w:t>
            </w:r>
          </w:p>
        </w:tc>
        <w:tc>
          <w:tcPr>
            <w:tcW w:w="1260" w:type="pct"/>
            <w:vAlign w:val="center"/>
          </w:tcPr>
          <w:p w14:paraId="5E512488" w14:textId="77777777" w:rsidR="00961BCE" w:rsidRDefault="00961BCE" w:rsidP="00DE0A89">
            <w:pPr>
              <w:spacing w:after="0"/>
              <w:rPr>
                <w:rFonts w:eastAsia="Arial" w:cstheme="minorHAnsi"/>
                <w:sz w:val="20"/>
                <w:szCs w:val="20"/>
              </w:rPr>
            </w:pPr>
            <w:r>
              <w:rPr>
                <w:rFonts w:eastAsia="Arial" w:cstheme="minorHAnsi"/>
                <w:sz w:val="20"/>
                <w:szCs w:val="20"/>
              </w:rPr>
              <w:t>Sviluppa le consegne in modo incompleto.</w:t>
            </w:r>
          </w:p>
          <w:p w14:paraId="69F36A84" w14:textId="77777777" w:rsidR="00961BCE" w:rsidRPr="00ED71B4" w:rsidRDefault="00961BCE" w:rsidP="00DE0A89">
            <w:pPr>
              <w:spacing w:after="0"/>
              <w:rPr>
                <w:rFonts w:eastAsia="Arial" w:cstheme="minorHAnsi"/>
                <w:sz w:val="20"/>
                <w:szCs w:val="20"/>
              </w:rPr>
            </w:pPr>
            <w:r>
              <w:rPr>
                <w:rFonts w:eastAsia="Arial" w:cstheme="minorHAnsi"/>
                <w:sz w:val="20"/>
                <w:szCs w:val="20"/>
              </w:rPr>
              <w:t>Utilizza semplici procedure risolutive in maniera non sempre adeguata. Se guidato sa confrontare e valutare superficialmente.</w:t>
            </w:r>
          </w:p>
        </w:tc>
        <w:tc>
          <w:tcPr>
            <w:tcW w:w="960" w:type="pct"/>
            <w:vMerge/>
            <w:shd w:val="clear" w:color="auto" w:fill="FFD966" w:themeFill="accent4" w:themeFillTint="99"/>
            <w:vAlign w:val="center"/>
          </w:tcPr>
          <w:p w14:paraId="3A4A467C" w14:textId="77777777" w:rsidR="00961BCE" w:rsidRDefault="00961BCE" w:rsidP="00DE0A89">
            <w:pPr>
              <w:spacing w:after="0"/>
              <w:rPr>
                <w:rFonts w:eastAsia="Arial" w:cstheme="minorHAnsi"/>
                <w:sz w:val="20"/>
                <w:szCs w:val="20"/>
              </w:rPr>
            </w:pPr>
          </w:p>
        </w:tc>
      </w:tr>
      <w:tr w:rsidR="00961BCE" w:rsidRPr="00ED71B4" w14:paraId="349ACADC" w14:textId="77777777" w:rsidTr="00961BCE">
        <w:tc>
          <w:tcPr>
            <w:tcW w:w="265" w:type="pct"/>
            <w:tcBorders>
              <w:bottom w:val="single" w:sz="4" w:space="0" w:color="auto"/>
            </w:tcBorders>
            <w:shd w:val="clear" w:color="auto" w:fill="FFFFFF" w:themeFill="background1"/>
            <w:vAlign w:val="center"/>
          </w:tcPr>
          <w:p w14:paraId="734609A3"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L5</w:t>
            </w:r>
          </w:p>
        </w:tc>
        <w:tc>
          <w:tcPr>
            <w:tcW w:w="288" w:type="pct"/>
            <w:tcBorders>
              <w:bottom w:val="single" w:sz="4" w:space="0" w:color="auto"/>
            </w:tcBorders>
            <w:shd w:val="clear" w:color="auto" w:fill="FFFFFF" w:themeFill="background1"/>
            <w:vAlign w:val="center"/>
          </w:tcPr>
          <w:p w14:paraId="60EC9472"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6</w:t>
            </w:r>
          </w:p>
        </w:tc>
        <w:tc>
          <w:tcPr>
            <w:tcW w:w="954" w:type="pct"/>
            <w:tcBorders>
              <w:bottom w:val="single" w:sz="4" w:space="0" w:color="auto"/>
            </w:tcBorders>
            <w:shd w:val="clear" w:color="auto" w:fill="FFFFFF" w:themeFill="background1"/>
            <w:vAlign w:val="center"/>
          </w:tcPr>
          <w:p w14:paraId="16380D7E" w14:textId="77777777" w:rsidR="00961BCE" w:rsidRPr="00ED71B4" w:rsidRDefault="00961BCE" w:rsidP="00DE0A89">
            <w:pPr>
              <w:spacing w:after="0"/>
              <w:rPr>
                <w:rFonts w:eastAsia="Arial" w:cstheme="minorHAnsi"/>
                <w:sz w:val="20"/>
                <w:szCs w:val="20"/>
              </w:rPr>
            </w:pPr>
            <w:r>
              <w:rPr>
                <w:rFonts w:eastAsia="Arial" w:cstheme="minorHAnsi"/>
                <w:sz w:val="20"/>
                <w:szCs w:val="20"/>
              </w:rPr>
              <w:t xml:space="preserve">Possiede conoscenze essenziali negli ambiti delle diverse discipline e ne </w:t>
            </w:r>
            <w:r>
              <w:rPr>
                <w:rFonts w:eastAsia="Arial" w:cstheme="minorHAnsi"/>
                <w:sz w:val="20"/>
                <w:szCs w:val="20"/>
              </w:rPr>
              <w:lastRenderedPageBreak/>
              <w:t>coglie in linea globale contenuti e sviluppi.</w:t>
            </w:r>
          </w:p>
        </w:tc>
        <w:tc>
          <w:tcPr>
            <w:tcW w:w="1273" w:type="pct"/>
            <w:tcBorders>
              <w:bottom w:val="single" w:sz="4" w:space="0" w:color="auto"/>
            </w:tcBorders>
            <w:shd w:val="clear" w:color="auto" w:fill="FFFFFF" w:themeFill="background1"/>
            <w:vAlign w:val="center"/>
          </w:tcPr>
          <w:p w14:paraId="7F6A689F" w14:textId="77777777" w:rsidR="00961BCE" w:rsidRDefault="00961BCE" w:rsidP="00DE0A89">
            <w:pPr>
              <w:spacing w:after="0"/>
              <w:rPr>
                <w:rFonts w:eastAsia="Arial" w:cstheme="minorHAnsi"/>
                <w:sz w:val="20"/>
                <w:szCs w:val="20"/>
              </w:rPr>
            </w:pPr>
            <w:r>
              <w:rPr>
                <w:rFonts w:eastAsia="Arial" w:cstheme="minorHAnsi"/>
                <w:sz w:val="20"/>
                <w:szCs w:val="20"/>
              </w:rPr>
              <w:lastRenderedPageBreak/>
              <w:t>Comprende a livello essenziali e riorganizza in forme semplici gli argomenti.</w:t>
            </w:r>
          </w:p>
          <w:p w14:paraId="303C9167" w14:textId="77777777" w:rsidR="00961BCE" w:rsidRDefault="00961BCE" w:rsidP="00DE0A89">
            <w:pPr>
              <w:spacing w:after="0"/>
              <w:rPr>
                <w:rFonts w:eastAsia="Arial" w:cstheme="minorHAnsi"/>
                <w:sz w:val="20"/>
                <w:szCs w:val="20"/>
              </w:rPr>
            </w:pPr>
            <w:r>
              <w:rPr>
                <w:rFonts w:eastAsia="Arial" w:cstheme="minorHAnsi"/>
                <w:sz w:val="20"/>
                <w:szCs w:val="20"/>
              </w:rPr>
              <w:lastRenderedPageBreak/>
              <w:t>Distingue, classifica e sintetizza le conoscenze in modo elementare, ma correttamente.</w:t>
            </w:r>
          </w:p>
          <w:p w14:paraId="1EA2D6CA" w14:textId="77777777" w:rsidR="00961BCE" w:rsidRPr="00ED71B4" w:rsidRDefault="00961BCE" w:rsidP="00DE0A89">
            <w:pPr>
              <w:spacing w:after="0"/>
              <w:rPr>
                <w:rFonts w:eastAsia="Arial" w:cstheme="minorHAnsi"/>
                <w:sz w:val="20"/>
                <w:szCs w:val="20"/>
              </w:rPr>
            </w:pPr>
            <w:r>
              <w:rPr>
                <w:rFonts w:eastAsia="Arial" w:cstheme="minorHAnsi"/>
                <w:sz w:val="20"/>
                <w:szCs w:val="20"/>
              </w:rPr>
              <w:t>Sa analizzare problemi semplici.</w:t>
            </w:r>
          </w:p>
        </w:tc>
        <w:tc>
          <w:tcPr>
            <w:tcW w:w="1260" w:type="pct"/>
            <w:tcBorders>
              <w:bottom w:val="single" w:sz="4" w:space="0" w:color="auto"/>
            </w:tcBorders>
            <w:shd w:val="clear" w:color="auto" w:fill="FFFFFF" w:themeFill="background1"/>
            <w:vAlign w:val="center"/>
          </w:tcPr>
          <w:p w14:paraId="6816C9F7" w14:textId="77777777" w:rsidR="00961BCE" w:rsidRDefault="00961BCE" w:rsidP="00DE0A89">
            <w:pPr>
              <w:spacing w:after="0"/>
              <w:rPr>
                <w:rFonts w:eastAsia="Arial" w:cstheme="minorHAnsi"/>
                <w:sz w:val="20"/>
                <w:szCs w:val="20"/>
              </w:rPr>
            </w:pPr>
            <w:r>
              <w:rPr>
                <w:rFonts w:eastAsia="Arial" w:cstheme="minorHAnsi"/>
                <w:sz w:val="20"/>
                <w:szCs w:val="20"/>
              </w:rPr>
              <w:lastRenderedPageBreak/>
              <w:t>Sviluppa le consegne in modo semplice, ma appropriato.</w:t>
            </w:r>
          </w:p>
          <w:p w14:paraId="4D4EE69D" w14:textId="77777777" w:rsidR="00961BCE" w:rsidRDefault="00961BCE" w:rsidP="00DE0A89">
            <w:pPr>
              <w:spacing w:after="0"/>
              <w:rPr>
                <w:rFonts w:eastAsia="Arial" w:cstheme="minorHAnsi"/>
                <w:sz w:val="20"/>
                <w:szCs w:val="20"/>
              </w:rPr>
            </w:pPr>
            <w:r>
              <w:rPr>
                <w:rFonts w:eastAsia="Arial" w:cstheme="minorHAnsi"/>
                <w:sz w:val="20"/>
                <w:szCs w:val="20"/>
              </w:rPr>
              <w:lastRenderedPageBreak/>
              <w:t>Utilizza le conoscenze in suo possesso in contesti nuovi con sufficiente correttezza, ma non sempre in autonomia.</w:t>
            </w:r>
          </w:p>
          <w:p w14:paraId="66F205BA" w14:textId="77777777" w:rsidR="00961BCE" w:rsidRPr="00ED71B4" w:rsidRDefault="00961BCE" w:rsidP="00DE0A89">
            <w:pPr>
              <w:spacing w:after="0"/>
              <w:rPr>
                <w:rFonts w:eastAsia="Arial" w:cstheme="minorHAnsi"/>
                <w:sz w:val="20"/>
                <w:szCs w:val="20"/>
              </w:rPr>
            </w:pPr>
            <w:r>
              <w:rPr>
                <w:rFonts w:eastAsia="Arial" w:cstheme="minorHAnsi"/>
                <w:sz w:val="20"/>
                <w:szCs w:val="20"/>
              </w:rPr>
              <w:t>Confronta e valuta a livello essenziale con modalità sufficientemente corrette, ma non ancora in autonomia.</w:t>
            </w:r>
          </w:p>
        </w:tc>
        <w:tc>
          <w:tcPr>
            <w:tcW w:w="960" w:type="pct"/>
            <w:vMerge w:val="restart"/>
            <w:shd w:val="clear" w:color="auto" w:fill="A8D08D" w:themeFill="accent6" w:themeFillTint="99"/>
            <w:vAlign w:val="center"/>
          </w:tcPr>
          <w:p w14:paraId="6DD2919A" w14:textId="77777777" w:rsidR="00961BCE" w:rsidRPr="004477CE" w:rsidRDefault="00961BCE" w:rsidP="00DE0A89">
            <w:pPr>
              <w:spacing w:after="0"/>
              <w:rPr>
                <w:rFonts w:eastAsia="Arial" w:cstheme="minorHAnsi"/>
                <w:b/>
                <w:sz w:val="20"/>
                <w:szCs w:val="20"/>
              </w:rPr>
            </w:pPr>
            <w:r w:rsidRPr="004477CE">
              <w:rPr>
                <w:rFonts w:eastAsia="Arial" w:cstheme="minorHAnsi"/>
                <w:b/>
                <w:sz w:val="20"/>
                <w:szCs w:val="20"/>
              </w:rPr>
              <w:lastRenderedPageBreak/>
              <w:t>Livello base</w:t>
            </w:r>
          </w:p>
          <w:p w14:paraId="4228A367" w14:textId="77777777" w:rsidR="00961BCE" w:rsidRDefault="00961BCE" w:rsidP="00DE0A89">
            <w:pPr>
              <w:spacing w:after="0"/>
              <w:rPr>
                <w:rFonts w:eastAsia="Arial" w:cstheme="minorHAnsi"/>
                <w:sz w:val="20"/>
                <w:szCs w:val="20"/>
              </w:rPr>
            </w:pPr>
            <w:r>
              <w:rPr>
                <w:rFonts w:eastAsia="Arial" w:cstheme="minorHAnsi"/>
                <w:sz w:val="20"/>
                <w:szCs w:val="20"/>
              </w:rPr>
              <w:t xml:space="preserve">Lo studente svolge compiti semplici in </w:t>
            </w:r>
            <w:r>
              <w:rPr>
                <w:rFonts w:eastAsia="Arial" w:cstheme="minorHAnsi"/>
                <w:sz w:val="20"/>
                <w:szCs w:val="20"/>
              </w:rPr>
              <w:lastRenderedPageBreak/>
              <w:t>situazioni note, mostrando di possedere conoscenze ed abilità essenziali e di saper applicare regole e procedure fondamentali.</w:t>
            </w:r>
          </w:p>
          <w:p w14:paraId="2C1173F8" w14:textId="77777777" w:rsidR="00961BCE" w:rsidRPr="001E2EB4" w:rsidRDefault="00961BCE" w:rsidP="00DE0A89">
            <w:pPr>
              <w:spacing w:after="0"/>
              <w:rPr>
                <w:rFonts w:eastAsia="Arial" w:cstheme="minorHAnsi"/>
                <w:sz w:val="20"/>
                <w:szCs w:val="20"/>
              </w:rPr>
            </w:pPr>
          </w:p>
        </w:tc>
      </w:tr>
      <w:tr w:rsidR="00961BCE" w:rsidRPr="00ED71B4" w14:paraId="64D7B3C7" w14:textId="77777777" w:rsidTr="00961BCE">
        <w:tc>
          <w:tcPr>
            <w:tcW w:w="265" w:type="pct"/>
            <w:tcBorders>
              <w:bottom w:val="nil"/>
            </w:tcBorders>
            <w:shd w:val="clear" w:color="auto" w:fill="FFFFFF" w:themeFill="background1"/>
            <w:vAlign w:val="center"/>
          </w:tcPr>
          <w:p w14:paraId="316524A0"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lastRenderedPageBreak/>
              <w:t>L6</w:t>
            </w:r>
          </w:p>
        </w:tc>
        <w:tc>
          <w:tcPr>
            <w:tcW w:w="288" w:type="pct"/>
            <w:tcBorders>
              <w:bottom w:val="nil"/>
            </w:tcBorders>
            <w:shd w:val="clear" w:color="auto" w:fill="FFFFFF" w:themeFill="background1"/>
            <w:vAlign w:val="center"/>
          </w:tcPr>
          <w:p w14:paraId="103AEBA4"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7</w:t>
            </w:r>
          </w:p>
        </w:tc>
        <w:tc>
          <w:tcPr>
            <w:tcW w:w="954" w:type="pct"/>
            <w:tcBorders>
              <w:bottom w:val="nil"/>
            </w:tcBorders>
            <w:shd w:val="clear" w:color="auto" w:fill="FFFFFF" w:themeFill="background1"/>
            <w:vAlign w:val="center"/>
          </w:tcPr>
          <w:p w14:paraId="11194D74" w14:textId="77777777" w:rsidR="00961BCE" w:rsidRPr="00ED71B4" w:rsidRDefault="00961BCE" w:rsidP="00DE0A89">
            <w:pPr>
              <w:spacing w:after="0"/>
              <w:rPr>
                <w:rFonts w:eastAsia="Arial" w:cstheme="minorHAnsi"/>
                <w:sz w:val="20"/>
                <w:szCs w:val="20"/>
              </w:rPr>
            </w:pPr>
            <w:r>
              <w:rPr>
                <w:rFonts w:eastAsia="Arial" w:cstheme="minorHAnsi"/>
                <w:sz w:val="20"/>
                <w:szCs w:val="20"/>
              </w:rPr>
              <w:t>Possiede conoscenze complete che contestualizza correttamente</w:t>
            </w:r>
          </w:p>
        </w:tc>
        <w:tc>
          <w:tcPr>
            <w:tcW w:w="1273" w:type="pct"/>
            <w:tcBorders>
              <w:bottom w:val="nil"/>
            </w:tcBorders>
            <w:shd w:val="clear" w:color="auto" w:fill="FFFFFF" w:themeFill="background1"/>
            <w:vAlign w:val="center"/>
          </w:tcPr>
          <w:p w14:paraId="12BD155D" w14:textId="77777777" w:rsidR="00961BCE" w:rsidRDefault="00961BCE" w:rsidP="00DE0A89">
            <w:pPr>
              <w:spacing w:after="0"/>
              <w:rPr>
                <w:rFonts w:eastAsia="Arial" w:cstheme="minorHAnsi"/>
                <w:sz w:val="20"/>
                <w:szCs w:val="20"/>
              </w:rPr>
            </w:pPr>
            <w:r>
              <w:rPr>
                <w:rFonts w:eastAsia="Arial" w:cstheme="minorHAnsi"/>
                <w:sz w:val="20"/>
                <w:szCs w:val="20"/>
              </w:rPr>
              <w:t>Comprende correttamente e senza incertezze gli argomenti che riorganizza in forme mediamente articolate, anche collegandoli tra loro.</w:t>
            </w:r>
          </w:p>
          <w:p w14:paraId="7AE9496D" w14:textId="77777777" w:rsidR="00961BCE" w:rsidRDefault="00961BCE" w:rsidP="00DE0A89">
            <w:pPr>
              <w:spacing w:after="0"/>
              <w:rPr>
                <w:rFonts w:eastAsia="Arial" w:cstheme="minorHAnsi"/>
                <w:sz w:val="20"/>
                <w:szCs w:val="20"/>
              </w:rPr>
            </w:pPr>
            <w:r>
              <w:rPr>
                <w:rFonts w:eastAsia="Arial" w:cstheme="minorHAnsi"/>
                <w:sz w:val="20"/>
                <w:szCs w:val="20"/>
              </w:rPr>
              <w:t>Distingue, classifica e sintetizza dati di media complessità.</w:t>
            </w:r>
          </w:p>
          <w:p w14:paraId="62B2E716" w14:textId="77777777" w:rsidR="00961BCE" w:rsidRPr="00ED71B4" w:rsidRDefault="00961BCE" w:rsidP="00DE0A89">
            <w:pPr>
              <w:spacing w:after="0"/>
              <w:rPr>
                <w:rFonts w:eastAsia="Arial" w:cstheme="minorHAnsi"/>
                <w:sz w:val="20"/>
                <w:szCs w:val="20"/>
              </w:rPr>
            </w:pPr>
          </w:p>
        </w:tc>
        <w:tc>
          <w:tcPr>
            <w:tcW w:w="1260" w:type="pct"/>
            <w:tcBorders>
              <w:bottom w:val="nil"/>
            </w:tcBorders>
            <w:shd w:val="clear" w:color="auto" w:fill="FFFFFF" w:themeFill="background1"/>
            <w:vAlign w:val="center"/>
          </w:tcPr>
          <w:p w14:paraId="04582704" w14:textId="77777777" w:rsidR="00961BCE" w:rsidRDefault="00961BCE" w:rsidP="00DE0A89">
            <w:pPr>
              <w:spacing w:after="0"/>
              <w:rPr>
                <w:rFonts w:eastAsia="Arial" w:cstheme="minorHAnsi"/>
                <w:sz w:val="20"/>
                <w:szCs w:val="20"/>
              </w:rPr>
            </w:pPr>
            <w:r>
              <w:rPr>
                <w:rFonts w:eastAsia="Arial" w:cstheme="minorHAnsi"/>
                <w:sz w:val="20"/>
                <w:szCs w:val="20"/>
              </w:rPr>
              <w:t>Sviluppa le consegne in modo appropriato e coerente.</w:t>
            </w:r>
          </w:p>
          <w:p w14:paraId="44DD66C5" w14:textId="77777777" w:rsidR="00961BCE" w:rsidRPr="00ED71B4" w:rsidRDefault="00961BCE" w:rsidP="00DE0A89">
            <w:pPr>
              <w:spacing w:after="0"/>
              <w:rPr>
                <w:rFonts w:eastAsia="Arial" w:cstheme="minorHAnsi"/>
                <w:sz w:val="20"/>
                <w:szCs w:val="20"/>
              </w:rPr>
            </w:pPr>
            <w:r>
              <w:rPr>
                <w:rFonts w:eastAsia="Arial" w:cstheme="minorHAnsi"/>
                <w:sz w:val="20"/>
                <w:szCs w:val="20"/>
              </w:rPr>
              <w:t>Utilizza correttamente le procedure risolutive in contesti nuovi con discreta autonomia. Confronta e valuta in forme semplici e corrette, per lo più in autonomia.</w:t>
            </w:r>
          </w:p>
        </w:tc>
        <w:tc>
          <w:tcPr>
            <w:tcW w:w="960" w:type="pct"/>
            <w:vMerge/>
            <w:tcBorders>
              <w:bottom w:val="single" w:sz="4" w:space="0" w:color="auto"/>
            </w:tcBorders>
            <w:shd w:val="clear" w:color="auto" w:fill="A8D08D" w:themeFill="accent6" w:themeFillTint="99"/>
            <w:vAlign w:val="center"/>
          </w:tcPr>
          <w:p w14:paraId="7CBC74BF" w14:textId="77777777" w:rsidR="00961BCE" w:rsidRDefault="00961BCE" w:rsidP="00DE0A89">
            <w:pPr>
              <w:spacing w:after="0"/>
              <w:rPr>
                <w:rFonts w:eastAsia="Arial" w:cstheme="minorHAnsi"/>
                <w:sz w:val="20"/>
                <w:szCs w:val="20"/>
              </w:rPr>
            </w:pPr>
          </w:p>
        </w:tc>
      </w:tr>
      <w:tr w:rsidR="00961BCE" w:rsidRPr="00ED71B4" w14:paraId="312DF519" w14:textId="77777777" w:rsidTr="00961BCE">
        <w:trPr>
          <w:trHeight w:val="1038"/>
        </w:trPr>
        <w:tc>
          <w:tcPr>
            <w:tcW w:w="265" w:type="pct"/>
            <w:tcBorders>
              <w:top w:val="nil"/>
              <w:bottom w:val="single" w:sz="4" w:space="0" w:color="auto"/>
            </w:tcBorders>
          </w:tcPr>
          <w:p w14:paraId="4218C4D1" w14:textId="77777777" w:rsidR="00961BCE" w:rsidRPr="00ED71B4" w:rsidRDefault="00961BCE" w:rsidP="00DE0A89">
            <w:pPr>
              <w:spacing w:after="0"/>
              <w:jc w:val="center"/>
              <w:rPr>
                <w:rFonts w:eastAsia="Arial" w:cstheme="minorHAnsi"/>
                <w:sz w:val="20"/>
                <w:szCs w:val="20"/>
              </w:rPr>
            </w:pPr>
          </w:p>
        </w:tc>
        <w:tc>
          <w:tcPr>
            <w:tcW w:w="288" w:type="pct"/>
            <w:tcBorders>
              <w:top w:val="nil"/>
              <w:bottom w:val="single" w:sz="4" w:space="0" w:color="auto"/>
            </w:tcBorders>
          </w:tcPr>
          <w:p w14:paraId="4B435281" w14:textId="77777777" w:rsidR="00961BCE" w:rsidRPr="00ED71B4" w:rsidRDefault="00961BCE" w:rsidP="00DE0A89">
            <w:pPr>
              <w:spacing w:after="0"/>
              <w:jc w:val="center"/>
              <w:rPr>
                <w:rFonts w:eastAsia="Arial" w:cstheme="minorHAnsi"/>
                <w:sz w:val="20"/>
                <w:szCs w:val="20"/>
              </w:rPr>
            </w:pPr>
          </w:p>
        </w:tc>
        <w:tc>
          <w:tcPr>
            <w:tcW w:w="954" w:type="pct"/>
            <w:tcBorders>
              <w:top w:val="nil"/>
              <w:bottom w:val="single" w:sz="4" w:space="0" w:color="auto"/>
            </w:tcBorders>
          </w:tcPr>
          <w:p w14:paraId="33FB3B1E" w14:textId="77777777" w:rsidR="00961BCE" w:rsidRPr="00ED71B4" w:rsidRDefault="00961BCE" w:rsidP="00DE0A89">
            <w:pPr>
              <w:spacing w:after="0"/>
              <w:jc w:val="center"/>
              <w:rPr>
                <w:rFonts w:eastAsia="Arial" w:cstheme="minorHAnsi"/>
                <w:sz w:val="20"/>
                <w:szCs w:val="20"/>
              </w:rPr>
            </w:pPr>
          </w:p>
        </w:tc>
        <w:tc>
          <w:tcPr>
            <w:tcW w:w="1273" w:type="pct"/>
            <w:tcBorders>
              <w:top w:val="nil"/>
              <w:bottom w:val="single" w:sz="4" w:space="0" w:color="auto"/>
            </w:tcBorders>
          </w:tcPr>
          <w:p w14:paraId="4817C68A"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Analizza problemi di media complessità.</w:t>
            </w:r>
          </w:p>
        </w:tc>
        <w:tc>
          <w:tcPr>
            <w:tcW w:w="1260" w:type="pct"/>
            <w:tcBorders>
              <w:top w:val="nil"/>
              <w:bottom w:val="single" w:sz="4" w:space="0" w:color="auto"/>
            </w:tcBorders>
          </w:tcPr>
          <w:p w14:paraId="53287166" w14:textId="77777777" w:rsidR="00961BCE" w:rsidRPr="00ED71B4" w:rsidRDefault="00961BCE" w:rsidP="00DE0A89">
            <w:pPr>
              <w:spacing w:after="0"/>
              <w:jc w:val="center"/>
              <w:rPr>
                <w:rFonts w:eastAsia="Arial" w:cstheme="minorHAnsi"/>
                <w:sz w:val="20"/>
                <w:szCs w:val="20"/>
              </w:rPr>
            </w:pPr>
          </w:p>
        </w:tc>
        <w:tc>
          <w:tcPr>
            <w:tcW w:w="960" w:type="pct"/>
            <w:vMerge w:val="restart"/>
            <w:shd w:val="clear" w:color="auto" w:fill="B4C6E7" w:themeFill="accent1" w:themeFillTint="66"/>
            <w:vAlign w:val="center"/>
          </w:tcPr>
          <w:p w14:paraId="51934B04" w14:textId="77777777" w:rsidR="00961BCE" w:rsidRPr="00B44610" w:rsidRDefault="00961BCE" w:rsidP="00DE0A89">
            <w:pPr>
              <w:spacing w:after="0"/>
              <w:rPr>
                <w:rFonts w:eastAsia="Arial" w:cstheme="minorHAnsi"/>
                <w:b/>
                <w:sz w:val="20"/>
                <w:szCs w:val="20"/>
              </w:rPr>
            </w:pPr>
            <w:r w:rsidRPr="00B44610">
              <w:rPr>
                <w:rFonts w:eastAsia="Arial" w:cstheme="minorHAnsi"/>
                <w:b/>
                <w:sz w:val="20"/>
                <w:szCs w:val="20"/>
              </w:rPr>
              <w:t>Livello intermedio</w:t>
            </w:r>
          </w:p>
          <w:p w14:paraId="1AB1C70D" w14:textId="77777777" w:rsidR="00961BCE" w:rsidRDefault="00961BCE" w:rsidP="00DE0A89">
            <w:pPr>
              <w:spacing w:after="0"/>
              <w:rPr>
                <w:rFonts w:eastAsia="Arial" w:cstheme="minorHAnsi"/>
                <w:sz w:val="20"/>
                <w:szCs w:val="20"/>
              </w:rPr>
            </w:pPr>
            <w:r>
              <w:rPr>
                <w:rFonts w:eastAsia="Arial" w:cstheme="minorHAnsi"/>
                <w:sz w:val="20"/>
                <w:szCs w:val="20"/>
              </w:rPr>
              <w:t>Lo studente svolge compiti e risolve problemi complessi in situazioni note, compie scelte consapevoli, mostrando di saper utilizzare le conoscenze e abilità acquisite.</w:t>
            </w:r>
          </w:p>
        </w:tc>
      </w:tr>
      <w:tr w:rsidR="00961BCE" w:rsidRPr="00ED71B4" w14:paraId="3AF2C0C6" w14:textId="77777777" w:rsidTr="00961BCE">
        <w:trPr>
          <w:trHeight w:val="1590"/>
        </w:trPr>
        <w:tc>
          <w:tcPr>
            <w:tcW w:w="265" w:type="pct"/>
            <w:tcBorders>
              <w:top w:val="single" w:sz="4" w:space="0" w:color="auto"/>
              <w:bottom w:val="single" w:sz="4" w:space="0" w:color="auto"/>
            </w:tcBorders>
            <w:vAlign w:val="center"/>
          </w:tcPr>
          <w:p w14:paraId="4B207C79" w14:textId="77777777" w:rsidR="00961BCE" w:rsidRDefault="00961BCE" w:rsidP="00DE0A89">
            <w:pPr>
              <w:spacing w:after="0"/>
              <w:jc w:val="center"/>
              <w:rPr>
                <w:rFonts w:eastAsia="Arial" w:cstheme="minorHAnsi"/>
                <w:sz w:val="20"/>
                <w:szCs w:val="20"/>
              </w:rPr>
            </w:pPr>
            <w:r>
              <w:rPr>
                <w:rFonts w:eastAsia="Arial" w:cstheme="minorHAnsi"/>
                <w:sz w:val="20"/>
                <w:szCs w:val="20"/>
              </w:rPr>
              <w:t>L7</w:t>
            </w:r>
          </w:p>
        </w:tc>
        <w:tc>
          <w:tcPr>
            <w:tcW w:w="288" w:type="pct"/>
            <w:tcBorders>
              <w:top w:val="single" w:sz="4" w:space="0" w:color="auto"/>
              <w:bottom w:val="single" w:sz="4" w:space="0" w:color="auto"/>
            </w:tcBorders>
            <w:vAlign w:val="center"/>
          </w:tcPr>
          <w:p w14:paraId="3854173B" w14:textId="77777777" w:rsidR="00961BCE" w:rsidRDefault="00961BCE" w:rsidP="00DE0A89">
            <w:pPr>
              <w:spacing w:after="0"/>
              <w:jc w:val="center"/>
              <w:rPr>
                <w:rFonts w:eastAsia="Arial" w:cstheme="minorHAnsi"/>
                <w:sz w:val="20"/>
                <w:szCs w:val="20"/>
              </w:rPr>
            </w:pPr>
            <w:r>
              <w:rPr>
                <w:rFonts w:eastAsia="Arial" w:cstheme="minorHAnsi"/>
                <w:sz w:val="20"/>
                <w:szCs w:val="20"/>
              </w:rPr>
              <w:t>8</w:t>
            </w:r>
          </w:p>
        </w:tc>
        <w:tc>
          <w:tcPr>
            <w:tcW w:w="954" w:type="pct"/>
            <w:tcBorders>
              <w:top w:val="single" w:sz="4" w:space="0" w:color="auto"/>
              <w:bottom w:val="single" w:sz="4" w:space="0" w:color="auto"/>
            </w:tcBorders>
            <w:vAlign w:val="center"/>
          </w:tcPr>
          <w:p w14:paraId="236D7D86"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Possiede conoscenze complete ed approfondite di tutti gli argomenti proposti.</w:t>
            </w:r>
          </w:p>
        </w:tc>
        <w:tc>
          <w:tcPr>
            <w:tcW w:w="1273" w:type="pct"/>
            <w:tcBorders>
              <w:top w:val="single" w:sz="4" w:space="0" w:color="auto"/>
              <w:bottom w:val="single" w:sz="4" w:space="0" w:color="auto"/>
            </w:tcBorders>
            <w:vAlign w:val="center"/>
          </w:tcPr>
          <w:p w14:paraId="3A754C5B" w14:textId="77777777" w:rsidR="00961BCE" w:rsidRDefault="00961BCE" w:rsidP="00DE0A89">
            <w:pPr>
              <w:spacing w:after="0"/>
              <w:jc w:val="center"/>
              <w:rPr>
                <w:rFonts w:eastAsia="Arial" w:cstheme="minorHAnsi"/>
                <w:sz w:val="20"/>
                <w:szCs w:val="20"/>
              </w:rPr>
            </w:pPr>
            <w:r>
              <w:rPr>
                <w:rFonts w:eastAsia="Arial" w:cstheme="minorHAnsi"/>
                <w:sz w:val="20"/>
                <w:szCs w:val="20"/>
              </w:rPr>
              <w:t>Comprende con rapidità e sicurezza. Riorganizza in modo personale e in forma articolata gli argomenti collegandoli correttamente ad altri.</w:t>
            </w:r>
          </w:p>
          <w:p w14:paraId="40FF0E42" w14:textId="77777777" w:rsidR="00961BCE" w:rsidRDefault="00961BCE" w:rsidP="00DE0A89">
            <w:pPr>
              <w:spacing w:after="0"/>
              <w:jc w:val="center"/>
              <w:rPr>
                <w:rFonts w:eastAsia="Arial" w:cstheme="minorHAnsi"/>
                <w:sz w:val="20"/>
                <w:szCs w:val="20"/>
              </w:rPr>
            </w:pPr>
            <w:r>
              <w:rPr>
                <w:rFonts w:eastAsia="Arial" w:cstheme="minorHAnsi"/>
                <w:sz w:val="20"/>
                <w:szCs w:val="20"/>
              </w:rPr>
              <w:t>Distingue, classifica, analizza e sintetizza con apprezzabile sicurezza dati di complessità medio-alta.</w:t>
            </w:r>
          </w:p>
        </w:tc>
        <w:tc>
          <w:tcPr>
            <w:tcW w:w="1260" w:type="pct"/>
            <w:tcBorders>
              <w:top w:val="single" w:sz="4" w:space="0" w:color="auto"/>
              <w:bottom w:val="single" w:sz="4" w:space="0" w:color="auto"/>
            </w:tcBorders>
            <w:vAlign w:val="center"/>
          </w:tcPr>
          <w:p w14:paraId="13D2D398" w14:textId="77777777" w:rsidR="00961BCE" w:rsidRDefault="00961BCE" w:rsidP="00DE0A89">
            <w:pPr>
              <w:spacing w:after="0"/>
              <w:jc w:val="center"/>
              <w:rPr>
                <w:rFonts w:eastAsia="Arial" w:cstheme="minorHAnsi"/>
                <w:sz w:val="20"/>
                <w:szCs w:val="20"/>
              </w:rPr>
            </w:pPr>
            <w:r>
              <w:rPr>
                <w:rFonts w:eastAsia="Arial" w:cstheme="minorHAnsi"/>
                <w:sz w:val="20"/>
                <w:szCs w:val="20"/>
              </w:rPr>
              <w:t>Imposta problemi di media complessità e formula in modo appropriato le relative ipotesi di risoluzione.</w:t>
            </w:r>
          </w:p>
          <w:p w14:paraId="1A0C2AFD" w14:textId="77777777" w:rsidR="00961BCE" w:rsidRDefault="00961BCE" w:rsidP="00DE0A89">
            <w:pPr>
              <w:spacing w:after="0"/>
              <w:jc w:val="center"/>
              <w:rPr>
                <w:rFonts w:eastAsia="Arial" w:cstheme="minorHAnsi"/>
                <w:sz w:val="20"/>
                <w:szCs w:val="20"/>
              </w:rPr>
            </w:pPr>
            <w:r>
              <w:rPr>
                <w:rFonts w:eastAsia="Arial" w:cstheme="minorHAnsi"/>
                <w:sz w:val="20"/>
                <w:szCs w:val="20"/>
              </w:rPr>
              <w:t>Utilizza con sicurezza e autonomia tutte le conoscenze in suo possesso in nuovi contesti.</w:t>
            </w:r>
          </w:p>
          <w:p w14:paraId="5FD9EB4C" w14:textId="77777777" w:rsidR="00961BCE" w:rsidRDefault="00961BCE" w:rsidP="00DE0A89">
            <w:pPr>
              <w:spacing w:after="0"/>
              <w:jc w:val="center"/>
              <w:rPr>
                <w:rFonts w:eastAsia="Arial" w:cstheme="minorHAnsi"/>
                <w:sz w:val="20"/>
                <w:szCs w:val="20"/>
              </w:rPr>
            </w:pPr>
            <w:r>
              <w:rPr>
                <w:rFonts w:eastAsia="Arial" w:cstheme="minorHAnsi"/>
                <w:sz w:val="20"/>
                <w:szCs w:val="20"/>
              </w:rPr>
              <w:t>Effettua confronti approfonditi ed esprime valutazioni articolate, in totale autonomia.</w:t>
            </w:r>
          </w:p>
          <w:p w14:paraId="4624B613" w14:textId="77777777" w:rsidR="00961BCE" w:rsidRDefault="00961BCE" w:rsidP="00DE0A89">
            <w:pPr>
              <w:spacing w:after="0"/>
              <w:jc w:val="center"/>
              <w:rPr>
                <w:rFonts w:eastAsia="Arial" w:cstheme="minorHAnsi"/>
                <w:sz w:val="20"/>
                <w:szCs w:val="20"/>
              </w:rPr>
            </w:pPr>
          </w:p>
        </w:tc>
        <w:tc>
          <w:tcPr>
            <w:tcW w:w="960" w:type="pct"/>
            <w:vMerge/>
            <w:shd w:val="clear" w:color="auto" w:fill="B4C6E7" w:themeFill="accent1" w:themeFillTint="66"/>
            <w:vAlign w:val="center"/>
          </w:tcPr>
          <w:p w14:paraId="0969CD39" w14:textId="77777777" w:rsidR="00961BCE" w:rsidRDefault="00961BCE" w:rsidP="00DE0A89">
            <w:pPr>
              <w:spacing w:after="0"/>
              <w:rPr>
                <w:rFonts w:eastAsia="Arial" w:cstheme="minorHAnsi"/>
                <w:sz w:val="20"/>
                <w:szCs w:val="20"/>
              </w:rPr>
            </w:pPr>
          </w:p>
        </w:tc>
      </w:tr>
      <w:tr w:rsidR="00961BCE" w:rsidRPr="00ED71B4" w14:paraId="5D55D74E" w14:textId="77777777" w:rsidTr="00961BCE">
        <w:trPr>
          <w:trHeight w:val="1632"/>
        </w:trPr>
        <w:tc>
          <w:tcPr>
            <w:tcW w:w="265" w:type="pct"/>
            <w:tcBorders>
              <w:bottom w:val="nil"/>
            </w:tcBorders>
            <w:vAlign w:val="center"/>
          </w:tcPr>
          <w:p w14:paraId="0DDA4732" w14:textId="77777777" w:rsidR="00961BCE" w:rsidRPr="00ED71B4" w:rsidRDefault="00961BCE" w:rsidP="00DE0A89">
            <w:pPr>
              <w:spacing w:after="0"/>
              <w:jc w:val="center"/>
              <w:rPr>
                <w:rFonts w:eastAsia="Arial" w:cstheme="minorHAnsi"/>
                <w:sz w:val="20"/>
                <w:szCs w:val="20"/>
              </w:rPr>
            </w:pPr>
          </w:p>
        </w:tc>
        <w:tc>
          <w:tcPr>
            <w:tcW w:w="288" w:type="pct"/>
            <w:tcBorders>
              <w:bottom w:val="nil"/>
            </w:tcBorders>
            <w:vAlign w:val="center"/>
          </w:tcPr>
          <w:p w14:paraId="09EA05C9" w14:textId="77777777" w:rsidR="00961BCE" w:rsidRPr="00ED71B4" w:rsidRDefault="00961BCE" w:rsidP="00DE0A89">
            <w:pPr>
              <w:spacing w:after="0"/>
              <w:jc w:val="center"/>
              <w:rPr>
                <w:rFonts w:eastAsia="Arial" w:cstheme="minorHAnsi"/>
                <w:sz w:val="20"/>
                <w:szCs w:val="20"/>
              </w:rPr>
            </w:pPr>
          </w:p>
        </w:tc>
        <w:tc>
          <w:tcPr>
            <w:tcW w:w="954" w:type="pct"/>
            <w:tcBorders>
              <w:bottom w:val="nil"/>
            </w:tcBorders>
            <w:vAlign w:val="center"/>
          </w:tcPr>
          <w:p w14:paraId="1DFB744E" w14:textId="77777777" w:rsidR="00961BCE" w:rsidRPr="00ED71B4" w:rsidRDefault="00961BCE" w:rsidP="00DE0A89">
            <w:pPr>
              <w:spacing w:after="0"/>
              <w:rPr>
                <w:rFonts w:eastAsia="Arial" w:cstheme="minorHAnsi"/>
                <w:sz w:val="20"/>
                <w:szCs w:val="20"/>
              </w:rPr>
            </w:pPr>
          </w:p>
        </w:tc>
        <w:tc>
          <w:tcPr>
            <w:tcW w:w="1273" w:type="pct"/>
            <w:tcBorders>
              <w:bottom w:val="nil"/>
            </w:tcBorders>
            <w:vAlign w:val="center"/>
          </w:tcPr>
          <w:p w14:paraId="52A9839D" w14:textId="77777777" w:rsidR="00961BCE" w:rsidRPr="00ED71B4" w:rsidRDefault="00961BCE" w:rsidP="00DE0A89">
            <w:pPr>
              <w:spacing w:after="0"/>
              <w:rPr>
                <w:rFonts w:eastAsia="Arial" w:cstheme="minorHAnsi"/>
                <w:sz w:val="20"/>
                <w:szCs w:val="20"/>
              </w:rPr>
            </w:pPr>
          </w:p>
        </w:tc>
        <w:tc>
          <w:tcPr>
            <w:tcW w:w="1260" w:type="pct"/>
            <w:tcBorders>
              <w:bottom w:val="nil"/>
            </w:tcBorders>
            <w:vAlign w:val="bottom"/>
          </w:tcPr>
          <w:p w14:paraId="4C2B0F7A"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Sviluppa le consegne con rigore logico-concettuale.</w:t>
            </w:r>
          </w:p>
        </w:tc>
        <w:tc>
          <w:tcPr>
            <w:tcW w:w="960" w:type="pct"/>
            <w:vMerge/>
            <w:shd w:val="clear" w:color="auto" w:fill="B4C6E7" w:themeFill="accent1" w:themeFillTint="66"/>
            <w:vAlign w:val="center"/>
          </w:tcPr>
          <w:p w14:paraId="2AFD9550" w14:textId="77777777" w:rsidR="00961BCE" w:rsidRDefault="00961BCE" w:rsidP="00DE0A89">
            <w:pPr>
              <w:spacing w:after="0"/>
              <w:rPr>
                <w:rFonts w:eastAsia="Arial" w:cstheme="minorHAnsi"/>
                <w:sz w:val="20"/>
                <w:szCs w:val="20"/>
              </w:rPr>
            </w:pPr>
          </w:p>
        </w:tc>
      </w:tr>
      <w:tr w:rsidR="00961BCE" w:rsidRPr="00ED71B4" w14:paraId="751DFFFC" w14:textId="77777777" w:rsidTr="00961BCE">
        <w:trPr>
          <w:trHeight w:val="1830"/>
        </w:trPr>
        <w:tc>
          <w:tcPr>
            <w:tcW w:w="265" w:type="pct"/>
            <w:tcBorders>
              <w:top w:val="nil"/>
            </w:tcBorders>
          </w:tcPr>
          <w:p w14:paraId="4131C2D9"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L8</w:t>
            </w:r>
          </w:p>
        </w:tc>
        <w:tc>
          <w:tcPr>
            <w:tcW w:w="288" w:type="pct"/>
            <w:tcBorders>
              <w:top w:val="nil"/>
            </w:tcBorders>
          </w:tcPr>
          <w:p w14:paraId="2D0CCDCF"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9</w:t>
            </w:r>
          </w:p>
        </w:tc>
        <w:tc>
          <w:tcPr>
            <w:tcW w:w="954" w:type="pct"/>
            <w:tcBorders>
              <w:top w:val="nil"/>
            </w:tcBorders>
          </w:tcPr>
          <w:p w14:paraId="3F53ADC6"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Possiede conoscenze complete, approfondite e ben strutturate, anche in ambiti collaterali a quelli oggetto di studio.</w:t>
            </w:r>
          </w:p>
        </w:tc>
        <w:tc>
          <w:tcPr>
            <w:tcW w:w="1273" w:type="pct"/>
            <w:tcBorders>
              <w:top w:val="nil"/>
            </w:tcBorders>
          </w:tcPr>
          <w:p w14:paraId="083E6990" w14:textId="77777777" w:rsidR="00961BCE" w:rsidRPr="00ED71B4" w:rsidRDefault="00961BCE" w:rsidP="00DE0A89">
            <w:pPr>
              <w:spacing w:after="0"/>
              <w:jc w:val="left"/>
              <w:rPr>
                <w:rFonts w:eastAsia="Arial" w:cstheme="minorHAnsi"/>
                <w:sz w:val="20"/>
                <w:szCs w:val="20"/>
              </w:rPr>
            </w:pPr>
            <w:r>
              <w:rPr>
                <w:rFonts w:eastAsia="Arial" w:cstheme="minorHAnsi"/>
                <w:sz w:val="20"/>
                <w:szCs w:val="20"/>
              </w:rPr>
              <w:t>Distingue, classifica e sintetizza con sicurezza, spesso in forme originali, dati di complessità notevole.</w:t>
            </w:r>
          </w:p>
        </w:tc>
        <w:tc>
          <w:tcPr>
            <w:tcW w:w="1260" w:type="pct"/>
            <w:tcBorders>
              <w:top w:val="nil"/>
            </w:tcBorders>
            <w:vAlign w:val="center"/>
          </w:tcPr>
          <w:p w14:paraId="5D646A9D" w14:textId="77777777" w:rsidR="00961BCE" w:rsidRDefault="00961BCE" w:rsidP="00DE0A89">
            <w:pPr>
              <w:spacing w:after="0"/>
              <w:rPr>
                <w:rFonts w:eastAsia="Arial" w:cstheme="minorHAnsi"/>
                <w:sz w:val="20"/>
                <w:szCs w:val="20"/>
              </w:rPr>
            </w:pPr>
            <w:r>
              <w:rPr>
                <w:rFonts w:eastAsia="Arial" w:cstheme="minorHAnsi"/>
                <w:sz w:val="20"/>
                <w:szCs w:val="20"/>
              </w:rPr>
              <w:t>Utilizza del tutto autonomamente e correttamente procedure risolutive in tutti i nuovi contesti proponendo applicazioni originali.</w:t>
            </w:r>
          </w:p>
          <w:p w14:paraId="705AF6CD" w14:textId="77777777" w:rsidR="00961BCE" w:rsidRPr="00ED71B4" w:rsidRDefault="00961BCE" w:rsidP="00DE0A89">
            <w:pPr>
              <w:spacing w:after="0"/>
              <w:rPr>
                <w:rFonts w:eastAsia="Arial" w:cstheme="minorHAnsi"/>
                <w:sz w:val="20"/>
                <w:szCs w:val="20"/>
              </w:rPr>
            </w:pPr>
            <w:r>
              <w:rPr>
                <w:rFonts w:eastAsia="Arial" w:cstheme="minorHAnsi"/>
                <w:sz w:val="20"/>
                <w:szCs w:val="20"/>
              </w:rPr>
              <w:t>Effettua confronti approfonditi e articolati in piena autonomia ed esprime valutazioni acute, frutto di elaborazione originale.</w:t>
            </w:r>
          </w:p>
        </w:tc>
        <w:tc>
          <w:tcPr>
            <w:tcW w:w="960" w:type="pct"/>
            <w:vMerge w:val="restart"/>
            <w:shd w:val="clear" w:color="auto" w:fill="F4B083" w:themeFill="accent2" w:themeFillTint="99"/>
            <w:vAlign w:val="center"/>
          </w:tcPr>
          <w:p w14:paraId="6CBB1AA5" w14:textId="77777777" w:rsidR="00961BCE" w:rsidRPr="00B44610" w:rsidRDefault="00961BCE" w:rsidP="00DE0A89">
            <w:pPr>
              <w:spacing w:after="0"/>
              <w:rPr>
                <w:rFonts w:eastAsia="Arial" w:cstheme="minorHAnsi"/>
                <w:b/>
                <w:sz w:val="20"/>
                <w:szCs w:val="20"/>
              </w:rPr>
            </w:pPr>
            <w:r w:rsidRPr="00B44610">
              <w:rPr>
                <w:rFonts w:eastAsia="Arial" w:cstheme="minorHAnsi"/>
                <w:b/>
                <w:sz w:val="20"/>
                <w:szCs w:val="20"/>
              </w:rPr>
              <w:t>Livello avanzato</w:t>
            </w:r>
          </w:p>
          <w:p w14:paraId="60FA15AA" w14:textId="77777777" w:rsidR="00961BCE" w:rsidRDefault="00961BCE" w:rsidP="00DE0A89">
            <w:pPr>
              <w:spacing w:after="0"/>
              <w:rPr>
                <w:rFonts w:eastAsia="Arial" w:cstheme="minorHAnsi"/>
                <w:sz w:val="20"/>
                <w:szCs w:val="20"/>
              </w:rPr>
            </w:pPr>
            <w:r>
              <w:rPr>
                <w:rFonts w:eastAsia="Arial" w:cstheme="minorHAnsi"/>
                <w:sz w:val="20"/>
                <w:szCs w:val="20"/>
              </w:rPr>
              <w:t>Lo studente svolge compiti e problemi complessi in situazioni anche non note, mostrando padronanza nell’uso delle conoscenze e delle abilità. Sa proporre e sostenere le proprie opinioni e assumere autonomamente decisioni consapevoli.</w:t>
            </w:r>
          </w:p>
        </w:tc>
      </w:tr>
      <w:tr w:rsidR="00961BCE" w:rsidRPr="00ED71B4" w14:paraId="5C2A2663" w14:textId="77777777" w:rsidTr="00961BCE">
        <w:tc>
          <w:tcPr>
            <w:tcW w:w="265" w:type="pct"/>
            <w:vAlign w:val="center"/>
          </w:tcPr>
          <w:p w14:paraId="1AF24F99"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L9</w:t>
            </w:r>
          </w:p>
        </w:tc>
        <w:tc>
          <w:tcPr>
            <w:tcW w:w="288" w:type="pct"/>
            <w:vAlign w:val="center"/>
          </w:tcPr>
          <w:p w14:paraId="5CE46D88" w14:textId="77777777" w:rsidR="00961BCE" w:rsidRPr="00ED71B4" w:rsidRDefault="00961BCE" w:rsidP="00DE0A89">
            <w:pPr>
              <w:spacing w:after="0"/>
              <w:jc w:val="center"/>
              <w:rPr>
                <w:rFonts w:eastAsia="Arial" w:cstheme="minorHAnsi"/>
                <w:sz w:val="20"/>
                <w:szCs w:val="20"/>
              </w:rPr>
            </w:pPr>
            <w:r>
              <w:rPr>
                <w:rFonts w:eastAsia="Arial" w:cstheme="minorHAnsi"/>
                <w:sz w:val="20"/>
                <w:szCs w:val="20"/>
              </w:rPr>
              <w:t>10</w:t>
            </w:r>
          </w:p>
        </w:tc>
        <w:tc>
          <w:tcPr>
            <w:tcW w:w="954" w:type="pct"/>
            <w:vAlign w:val="center"/>
          </w:tcPr>
          <w:p w14:paraId="4EDF427A" w14:textId="77777777" w:rsidR="00961BCE" w:rsidRPr="00ED71B4" w:rsidRDefault="00961BCE" w:rsidP="00DE0A89">
            <w:pPr>
              <w:spacing w:after="0"/>
              <w:rPr>
                <w:rFonts w:eastAsia="Arial" w:cstheme="minorHAnsi"/>
                <w:sz w:val="20"/>
                <w:szCs w:val="20"/>
              </w:rPr>
            </w:pPr>
            <w:r>
              <w:rPr>
                <w:rFonts w:eastAsia="Arial" w:cstheme="minorHAnsi"/>
                <w:sz w:val="20"/>
                <w:szCs w:val="20"/>
              </w:rPr>
              <w:t>Mostra piena padronanza degli am</w:t>
            </w:r>
            <w:r>
              <w:rPr>
                <w:rFonts w:eastAsia="Arial" w:cstheme="minorHAnsi"/>
                <w:sz w:val="20"/>
                <w:szCs w:val="20"/>
              </w:rPr>
              <w:lastRenderedPageBreak/>
              <w:t>biti disciplinari, grazie a una ricca ed articolata rete di informazioni e approfondimenti interdisciplinari e personali.</w:t>
            </w:r>
          </w:p>
        </w:tc>
        <w:tc>
          <w:tcPr>
            <w:tcW w:w="1273" w:type="pct"/>
            <w:vAlign w:val="center"/>
          </w:tcPr>
          <w:p w14:paraId="66061CD5" w14:textId="77777777" w:rsidR="00961BCE" w:rsidRDefault="00961BCE" w:rsidP="00DE0A89">
            <w:pPr>
              <w:spacing w:after="0"/>
              <w:rPr>
                <w:rFonts w:eastAsia="Arial" w:cstheme="minorHAnsi"/>
                <w:sz w:val="20"/>
                <w:szCs w:val="20"/>
              </w:rPr>
            </w:pPr>
            <w:r>
              <w:rPr>
                <w:rFonts w:eastAsia="Arial" w:cstheme="minorHAnsi"/>
                <w:sz w:val="20"/>
                <w:szCs w:val="20"/>
              </w:rPr>
              <w:lastRenderedPageBreak/>
              <w:t>Comprende pienamente e in assoluta autonomia.</w:t>
            </w:r>
          </w:p>
          <w:p w14:paraId="138D0168" w14:textId="77777777" w:rsidR="00961BCE" w:rsidRDefault="00961BCE" w:rsidP="00DE0A89">
            <w:pPr>
              <w:spacing w:after="0"/>
              <w:rPr>
                <w:rFonts w:eastAsia="Arial" w:cstheme="minorHAnsi"/>
                <w:sz w:val="20"/>
                <w:szCs w:val="20"/>
              </w:rPr>
            </w:pPr>
            <w:r>
              <w:rPr>
                <w:rFonts w:eastAsia="Arial" w:cstheme="minorHAnsi"/>
                <w:sz w:val="20"/>
                <w:szCs w:val="20"/>
              </w:rPr>
              <w:lastRenderedPageBreak/>
              <w:t>È in grado di sviluppare analisi autonome e di esporne i risultati con pertinenza, efficacia e originalità.</w:t>
            </w:r>
          </w:p>
          <w:p w14:paraId="237BA715" w14:textId="77777777" w:rsidR="00961BCE" w:rsidRPr="00ED71B4" w:rsidRDefault="00961BCE" w:rsidP="00DE0A89">
            <w:pPr>
              <w:spacing w:after="0"/>
              <w:rPr>
                <w:rFonts w:eastAsia="Arial" w:cstheme="minorHAnsi"/>
                <w:sz w:val="20"/>
                <w:szCs w:val="20"/>
              </w:rPr>
            </w:pPr>
            <w:r>
              <w:rPr>
                <w:rFonts w:eastAsia="Arial" w:cstheme="minorHAnsi"/>
                <w:sz w:val="20"/>
                <w:szCs w:val="20"/>
              </w:rPr>
              <w:t>Distingue, classifica e riorganizza con sicurezza e in forme originali dati di qualsiasi livello di complessità.</w:t>
            </w:r>
          </w:p>
        </w:tc>
        <w:tc>
          <w:tcPr>
            <w:tcW w:w="1260" w:type="pct"/>
            <w:vAlign w:val="center"/>
          </w:tcPr>
          <w:p w14:paraId="59C5A239" w14:textId="77777777" w:rsidR="00961BCE" w:rsidRDefault="00961BCE" w:rsidP="00DE0A89">
            <w:pPr>
              <w:spacing w:after="0"/>
              <w:rPr>
                <w:rFonts w:eastAsia="Arial" w:cstheme="minorHAnsi"/>
                <w:sz w:val="20"/>
                <w:szCs w:val="20"/>
              </w:rPr>
            </w:pPr>
            <w:r>
              <w:rPr>
                <w:rFonts w:eastAsia="Arial" w:cstheme="minorHAnsi"/>
                <w:sz w:val="20"/>
                <w:szCs w:val="20"/>
              </w:rPr>
              <w:lastRenderedPageBreak/>
              <w:t xml:space="preserve">Utilizza del tutto autonomamente, correttamente e con pronto intuito a tutti i </w:t>
            </w:r>
            <w:r>
              <w:rPr>
                <w:rFonts w:eastAsia="Arial" w:cstheme="minorHAnsi"/>
                <w:sz w:val="20"/>
                <w:szCs w:val="20"/>
              </w:rPr>
              <w:lastRenderedPageBreak/>
              <w:t>nuovi contesti, le procedure risolutive, proponendo applicazioni autentiche e originali.</w:t>
            </w:r>
          </w:p>
          <w:p w14:paraId="0DED5D7F" w14:textId="77777777" w:rsidR="00961BCE" w:rsidRDefault="00961BCE" w:rsidP="00DE0A89">
            <w:pPr>
              <w:spacing w:after="0"/>
              <w:rPr>
                <w:rFonts w:eastAsia="Arial" w:cstheme="minorHAnsi"/>
                <w:sz w:val="20"/>
                <w:szCs w:val="20"/>
              </w:rPr>
            </w:pPr>
            <w:r>
              <w:rPr>
                <w:rFonts w:eastAsia="Arial" w:cstheme="minorHAnsi"/>
                <w:sz w:val="20"/>
                <w:szCs w:val="20"/>
              </w:rPr>
              <w:t>Effettua in piena autonomia confronti approfonditi ed articolati esprimendo valutazioni critiche del tutto originali.</w:t>
            </w:r>
          </w:p>
          <w:p w14:paraId="66287D1E" w14:textId="77777777" w:rsidR="00961BCE" w:rsidRDefault="00961BCE" w:rsidP="00DE0A89">
            <w:pPr>
              <w:spacing w:after="0"/>
              <w:rPr>
                <w:rFonts w:eastAsia="Arial" w:cstheme="minorHAnsi"/>
                <w:sz w:val="20"/>
                <w:szCs w:val="20"/>
              </w:rPr>
            </w:pPr>
            <w:r>
              <w:rPr>
                <w:rFonts w:eastAsia="Arial" w:cstheme="minorHAnsi"/>
                <w:sz w:val="20"/>
                <w:szCs w:val="20"/>
              </w:rPr>
              <w:t>Risolve problemi anche complessi mostrando sicura capacità di orientamento.</w:t>
            </w:r>
          </w:p>
          <w:p w14:paraId="3A54D9A4" w14:textId="77777777" w:rsidR="00961BCE" w:rsidRPr="00ED71B4" w:rsidRDefault="00961BCE" w:rsidP="00DE0A89">
            <w:pPr>
              <w:spacing w:after="0"/>
              <w:rPr>
                <w:rFonts w:eastAsia="Arial" w:cstheme="minorHAnsi"/>
                <w:sz w:val="20"/>
                <w:szCs w:val="20"/>
              </w:rPr>
            </w:pPr>
            <w:r>
              <w:rPr>
                <w:rFonts w:eastAsia="Arial" w:cstheme="minorHAnsi"/>
                <w:sz w:val="20"/>
                <w:szCs w:val="20"/>
              </w:rPr>
              <w:t>Imposta percorsi di studio autonomi che sviluppa con ricchezza di riferimenti.</w:t>
            </w:r>
          </w:p>
        </w:tc>
        <w:tc>
          <w:tcPr>
            <w:tcW w:w="960" w:type="pct"/>
            <w:vMerge/>
            <w:shd w:val="clear" w:color="auto" w:fill="F4B083" w:themeFill="accent2" w:themeFillTint="99"/>
            <w:vAlign w:val="center"/>
          </w:tcPr>
          <w:p w14:paraId="642E3813" w14:textId="77777777" w:rsidR="00961BCE" w:rsidRDefault="00961BCE" w:rsidP="00DE0A89">
            <w:pPr>
              <w:spacing w:after="0"/>
              <w:rPr>
                <w:rFonts w:eastAsia="Arial" w:cstheme="minorHAnsi"/>
                <w:sz w:val="20"/>
                <w:szCs w:val="20"/>
              </w:rPr>
            </w:pPr>
          </w:p>
        </w:tc>
      </w:tr>
    </w:tbl>
    <w:p w14:paraId="580F9CF9" w14:textId="55D225DC" w:rsidR="004853D5" w:rsidRDefault="004853D5" w:rsidP="0056254C"/>
    <w:p w14:paraId="7A0349E0" w14:textId="3055006E" w:rsidR="006906B5" w:rsidRPr="00734562" w:rsidRDefault="006906B5" w:rsidP="006906B5">
      <w:pPr>
        <w:jc w:val="center"/>
      </w:pPr>
      <w:r w:rsidRPr="00734562">
        <w:rPr>
          <w:rFonts w:eastAsia="Arial" w:cstheme="minorHAnsi"/>
          <w:sz w:val="26"/>
        </w:rPr>
        <w:t>GRIGLIA PER IL VOTO DI COMPORTAMENTO</w:t>
      </w:r>
    </w:p>
    <w:p w14:paraId="7EFD7C21" w14:textId="2ABD7CC8" w:rsidR="0093098A" w:rsidRDefault="0093098A" w:rsidP="0056254C">
      <w:r w:rsidRPr="00734562">
        <w:t xml:space="preserve">Il </w:t>
      </w:r>
      <w:r w:rsidRPr="00734562">
        <w:rPr>
          <w:b/>
          <w:bCs/>
        </w:rPr>
        <w:t>voto di comportamento</w:t>
      </w:r>
      <w:r w:rsidRPr="00734562">
        <w:t xml:space="preserve"> è attribuito sulla base dei criteri stabiliti annualmente dal Collegio dei Docenti. Esprime da 1 a 10 il comportamento dell’alunno, la sua diligenza, costanza d’impegno, correttezza e partecipazione a tutte le attività didattiche e formative.</w:t>
      </w:r>
      <w:r w:rsidR="00C32837" w:rsidRPr="00734562">
        <w:t xml:space="preserve"> </w:t>
      </w:r>
    </w:p>
    <w:tbl>
      <w:tblPr>
        <w:tblStyle w:val="Grigliatabella"/>
        <w:tblW w:w="0" w:type="auto"/>
        <w:tblLook w:val="04A0" w:firstRow="1" w:lastRow="0" w:firstColumn="1" w:lastColumn="0" w:noHBand="0" w:noVBand="1"/>
      </w:tblPr>
      <w:tblGrid>
        <w:gridCol w:w="9628"/>
      </w:tblGrid>
      <w:tr w:rsidR="002E44E1" w:rsidRPr="0056254C" w14:paraId="3986D10F" w14:textId="77777777" w:rsidTr="002E44E1">
        <w:tc>
          <w:tcPr>
            <w:tcW w:w="9628" w:type="dxa"/>
          </w:tcPr>
          <w:tbl>
            <w:tblPr>
              <w:tblW w:w="0" w:type="auto"/>
              <w:tblInd w:w="520" w:type="dxa"/>
              <w:tblCellMar>
                <w:left w:w="0" w:type="dxa"/>
                <w:right w:w="0" w:type="dxa"/>
              </w:tblCellMar>
              <w:tblLook w:val="0000" w:firstRow="0" w:lastRow="0" w:firstColumn="0" w:lastColumn="0" w:noHBand="0" w:noVBand="0"/>
            </w:tblPr>
            <w:tblGrid>
              <w:gridCol w:w="1620"/>
              <w:gridCol w:w="5740"/>
            </w:tblGrid>
            <w:tr w:rsidR="002E44E1" w:rsidRPr="0056254C" w14:paraId="3A476DCC" w14:textId="77777777" w:rsidTr="00FC70D7">
              <w:trPr>
                <w:trHeight w:val="406"/>
              </w:trPr>
              <w:tc>
                <w:tcPr>
                  <w:tcW w:w="1620" w:type="dxa"/>
                  <w:shd w:val="clear" w:color="auto" w:fill="auto"/>
                  <w:vAlign w:val="bottom"/>
                </w:tcPr>
                <w:p w14:paraId="5D8FF4F9" w14:textId="77777777" w:rsidR="002E44E1" w:rsidRPr="0056254C" w:rsidRDefault="002E44E1" w:rsidP="00FC70D7">
                  <w:pPr>
                    <w:spacing w:line="0" w:lineRule="atLeast"/>
                    <w:rPr>
                      <w:rFonts w:eastAsia="Arial" w:cstheme="minorHAnsi"/>
                      <w:b/>
                    </w:rPr>
                  </w:pPr>
                  <w:r w:rsidRPr="0056254C">
                    <w:rPr>
                      <w:rFonts w:eastAsia="Arial" w:cstheme="minorHAnsi"/>
                      <w:b/>
                    </w:rPr>
                    <w:t>Voto</w:t>
                  </w:r>
                </w:p>
              </w:tc>
              <w:tc>
                <w:tcPr>
                  <w:tcW w:w="5740" w:type="dxa"/>
                  <w:shd w:val="clear" w:color="auto" w:fill="auto"/>
                  <w:vAlign w:val="bottom"/>
                </w:tcPr>
                <w:p w14:paraId="76B5DF60" w14:textId="01879370" w:rsidR="002E44E1" w:rsidRPr="0056254C" w:rsidRDefault="002E44E1" w:rsidP="002E44E1">
                  <w:pPr>
                    <w:spacing w:line="0" w:lineRule="atLeast"/>
                    <w:rPr>
                      <w:rFonts w:eastAsia="Arial" w:cstheme="minorHAnsi"/>
                      <w:b/>
                      <w:w w:val="89"/>
                    </w:rPr>
                  </w:pPr>
                  <w:r w:rsidRPr="0056254C">
                    <w:rPr>
                      <w:rFonts w:eastAsia="Arial" w:cstheme="minorHAnsi"/>
                      <w:b/>
                      <w:w w:val="89"/>
                    </w:rPr>
                    <w:t>Descrittori voto comportamento a. s. 201</w:t>
                  </w:r>
                  <w:r w:rsidR="00961BCE">
                    <w:rPr>
                      <w:rFonts w:eastAsia="Arial" w:cstheme="minorHAnsi"/>
                      <w:b/>
                      <w:w w:val="89"/>
                    </w:rPr>
                    <w:t>9</w:t>
                  </w:r>
                  <w:r w:rsidRPr="0056254C">
                    <w:rPr>
                      <w:rFonts w:eastAsia="Arial" w:cstheme="minorHAnsi"/>
                      <w:b/>
                      <w:w w:val="89"/>
                    </w:rPr>
                    <w:t>/</w:t>
                  </w:r>
                  <w:r w:rsidR="00961BCE">
                    <w:rPr>
                      <w:rFonts w:eastAsia="Arial" w:cstheme="minorHAnsi"/>
                      <w:b/>
                      <w:w w:val="89"/>
                    </w:rPr>
                    <w:t>20</w:t>
                  </w:r>
                </w:p>
              </w:tc>
            </w:tr>
          </w:tbl>
          <w:p w14:paraId="614BF1C4" w14:textId="77777777" w:rsidR="002E44E1" w:rsidRPr="0056254C" w:rsidRDefault="002E44E1" w:rsidP="00FC70D7">
            <w:pPr>
              <w:spacing w:line="40" w:lineRule="exact"/>
              <w:rPr>
                <w:rFonts w:eastAsia="Times New Roman" w:cstheme="minorHAnsi"/>
              </w:rPr>
            </w:pPr>
          </w:p>
        </w:tc>
      </w:tr>
      <w:tr w:rsidR="0056254C" w:rsidRPr="0056254C" w14:paraId="4C7FF870" w14:textId="77777777" w:rsidTr="00220E2C">
        <w:trPr>
          <w:trHeight w:val="990"/>
        </w:trPr>
        <w:tc>
          <w:tcPr>
            <w:tcW w:w="9628" w:type="dxa"/>
          </w:tcPr>
          <w:p w14:paraId="040EF2A9" w14:textId="77777777" w:rsidR="0056254C" w:rsidRPr="0056254C" w:rsidRDefault="0056254C" w:rsidP="00512402">
            <w:pPr>
              <w:numPr>
                <w:ilvl w:val="0"/>
                <w:numId w:val="2"/>
              </w:numPr>
              <w:tabs>
                <w:tab w:val="left" w:pos="2015"/>
              </w:tabs>
              <w:spacing w:line="332" w:lineRule="auto"/>
              <w:ind w:left="1731" w:hanging="1127"/>
              <w:rPr>
                <w:rFonts w:eastAsia="Arial" w:cstheme="minorHAnsi"/>
                <w:b/>
                <w:sz w:val="23"/>
              </w:rPr>
            </w:pPr>
            <w:r w:rsidRPr="0056254C">
              <w:rPr>
                <w:rFonts w:eastAsia="Times New Roman" w:cstheme="minorHAnsi"/>
                <w:sz w:val="23"/>
              </w:rPr>
              <w:t>Comportamento corretto, partecipazione attiva e costruttiva al dialogo educativo, adempimento puntuale ed accurato delle consegne, frequenza regolare.</w:t>
            </w:r>
          </w:p>
        </w:tc>
      </w:tr>
      <w:tr w:rsidR="0056254C" w:rsidRPr="0056254C" w14:paraId="6E4615EB" w14:textId="77777777" w:rsidTr="00220E2C">
        <w:trPr>
          <w:trHeight w:val="970"/>
        </w:trPr>
        <w:tc>
          <w:tcPr>
            <w:tcW w:w="9628" w:type="dxa"/>
          </w:tcPr>
          <w:p w14:paraId="646ABF9F" w14:textId="77777777" w:rsidR="0056254C" w:rsidRPr="0056254C" w:rsidRDefault="0056254C" w:rsidP="00512402">
            <w:pPr>
              <w:numPr>
                <w:ilvl w:val="0"/>
                <w:numId w:val="3"/>
              </w:numPr>
              <w:spacing w:line="309" w:lineRule="auto"/>
              <w:ind w:left="1731" w:hanging="1031"/>
              <w:rPr>
                <w:rFonts w:eastAsia="Arial" w:cstheme="minorHAnsi"/>
                <w:b/>
              </w:rPr>
            </w:pPr>
            <w:r w:rsidRPr="0056254C">
              <w:rPr>
                <w:rFonts w:eastAsia="Times New Roman" w:cstheme="minorHAnsi"/>
              </w:rPr>
              <w:t>Comportamento corretto, partecipazione al dialogo educativo, adempimento delle consegne, frequenza regolare.</w:t>
            </w:r>
          </w:p>
        </w:tc>
      </w:tr>
      <w:tr w:rsidR="002E44E1" w:rsidRPr="0056254C" w14:paraId="1F86A61A" w14:textId="77777777" w:rsidTr="002E44E1">
        <w:tc>
          <w:tcPr>
            <w:tcW w:w="9628" w:type="dxa"/>
          </w:tcPr>
          <w:p w14:paraId="11C3CC70" w14:textId="77777777" w:rsidR="002E44E1" w:rsidRPr="0056254C" w:rsidRDefault="002E44E1" w:rsidP="00512402">
            <w:pPr>
              <w:numPr>
                <w:ilvl w:val="0"/>
                <w:numId w:val="4"/>
              </w:numPr>
              <w:tabs>
                <w:tab w:val="left" w:pos="1873"/>
              </w:tabs>
              <w:spacing w:line="299" w:lineRule="auto"/>
              <w:ind w:left="1731" w:hanging="1031"/>
              <w:rPr>
                <w:rFonts w:eastAsia="Arial" w:cstheme="minorHAnsi"/>
                <w:b/>
              </w:rPr>
            </w:pPr>
            <w:r w:rsidRPr="0056254C">
              <w:rPr>
                <w:rFonts w:eastAsia="Times New Roman" w:cstheme="minorHAnsi"/>
              </w:rPr>
              <w:t>Comportamento abbastanza corretto, partecipazione al dialogo educativo, adempimento abbastanza puntuale delle consegne, frequenza abbastanza regolare, note disciplinari lievi e occasionali.</w:t>
            </w:r>
          </w:p>
        </w:tc>
      </w:tr>
      <w:tr w:rsidR="0056254C" w:rsidRPr="0056254C" w14:paraId="6D57F783" w14:textId="77777777" w:rsidTr="00220E2C">
        <w:trPr>
          <w:trHeight w:val="990"/>
        </w:trPr>
        <w:tc>
          <w:tcPr>
            <w:tcW w:w="9628" w:type="dxa"/>
          </w:tcPr>
          <w:p w14:paraId="0B9EFCE1" w14:textId="77777777" w:rsidR="0056254C" w:rsidRPr="0056254C" w:rsidRDefault="0056254C" w:rsidP="00512402">
            <w:pPr>
              <w:numPr>
                <w:ilvl w:val="0"/>
                <w:numId w:val="5"/>
              </w:numPr>
              <w:tabs>
                <w:tab w:val="left" w:pos="1873"/>
              </w:tabs>
              <w:spacing w:line="332" w:lineRule="auto"/>
              <w:ind w:left="1731" w:hanging="1031"/>
              <w:rPr>
                <w:rFonts w:eastAsia="Arial" w:cstheme="minorHAnsi"/>
                <w:b/>
                <w:sz w:val="23"/>
              </w:rPr>
            </w:pPr>
            <w:r w:rsidRPr="0056254C">
              <w:rPr>
                <w:rFonts w:eastAsia="Times New Roman" w:cstheme="minorHAnsi"/>
                <w:sz w:val="23"/>
              </w:rPr>
              <w:t>Comportamento non del tutto corretto, scarsa partecipazione al dialogo educativo, adempimento non puntuale delle consegne, frequenza irregolare, note disciplinari.</w:t>
            </w:r>
          </w:p>
        </w:tc>
      </w:tr>
      <w:tr w:rsidR="0056254C" w:rsidRPr="0056254C" w14:paraId="5F8BE9C5" w14:textId="77777777" w:rsidTr="00220E2C">
        <w:trPr>
          <w:trHeight w:val="970"/>
        </w:trPr>
        <w:tc>
          <w:tcPr>
            <w:tcW w:w="9628" w:type="dxa"/>
          </w:tcPr>
          <w:p w14:paraId="62BF4A22" w14:textId="77777777" w:rsidR="0056254C" w:rsidRPr="0056254C" w:rsidRDefault="0056254C" w:rsidP="00512402">
            <w:pPr>
              <w:numPr>
                <w:ilvl w:val="0"/>
                <w:numId w:val="6"/>
              </w:numPr>
              <w:tabs>
                <w:tab w:val="left" w:pos="2015"/>
              </w:tabs>
              <w:spacing w:line="323" w:lineRule="auto"/>
              <w:ind w:left="1731" w:hanging="1031"/>
              <w:rPr>
                <w:rFonts w:eastAsia="Arial" w:cstheme="minorHAnsi"/>
                <w:b/>
                <w:sz w:val="23"/>
              </w:rPr>
            </w:pPr>
            <w:r w:rsidRPr="0056254C">
              <w:rPr>
                <w:rFonts w:eastAsia="Times New Roman" w:cstheme="minorHAnsi"/>
                <w:sz w:val="23"/>
              </w:rPr>
              <w:t>Comportamento non corretto, partecipazione inadeguata al dialogo educativo, mancato adempimento delle consegne, frequenza irregolare, note disciplinari e sanzioni.</w:t>
            </w:r>
          </w:p>
        </w:tc>
      </w:tr>
      <w:tr w:rsidR="002E44E1" w:rsidRPr="0056254C" w14:paraId="6B0C74DB" w14:textId="77777777" w:rsidTr="002E44E1">
        <w:tc>
          <w:tcPr>
            <w:tcW w:w="9628" w:type="dxa"/>
          </w:tcPr>
          <w:p w14:paraId="1594083B" w14:textId="77777777" w:rsidR="002E44E1" w:rsidRPr="0056254C" w:rsidRDefault="002E44E1" w:rsidP="00512402">
            <w:pPr>
              <w:numPr>
                <w:ilvl w:val="0"/>
                <w:numId w:val="7"/>
              </w:numPr>
              <w:tabs>
                <w:tab w:val="left" w:pos="2015"/>
              </w:tabs>
              <w:spacing w:line="355" w:lineRule="auto"/>
              <w:ind w:left="1731" w:hanging="1031"/>
              <w:rPr>
                <w:rFonts w:eastAsia="Arial" w:cstheme="minorHAnsi"/>
                <w:b/>
              </w:rPr>
            </w:pPr>
            <w:r w:rsidRPr="0056254C">
              <w:rPr>
                <w:rFonts w:eastAsia="Times New Roman" w:cstheme="minorHAnsi"/>
              </w:rPr>
              <w:t>Comportamento scorretto, frequenza saltuaria, note con sanzioni disciplinari severe (sospensione superiore a 3 gg.).</w:t>
            </w:r>
          </w:p>
        </w:tc>
      </w:tr>
    </w:tbl>
    <w:p w14:paraId="57EBE2F4" w14:textId="77777777" w:rsidR="002E44E1" w:rsidRDefault="002E44E1" w:rsidP="002E44E1">
      <w:pPr>
        <w:tabs>
          <w:tab w:val="left" w:pos="1200"/>
        </w:tabs>
        <w:spacing w:after="0" w:line="299" w:lineRule="auto"/>
        <w:ind w:left="700" w:right="500"/>
        <w:rPr>
          <w:rFonts w:ascii="Arial" w:eastAsia="Arial" w:hAnsi="Arial"/>
          <w:b/>
        </w:rPr>
      </w:pPr>
    </w:p>
    <w:p w14:paraId="0F6E8BFA" w14:textId="77777777" w:rsidR="002E44E1" w:rsidRPr="0056254C" w:rsidRDefault="002E44E1" w:rsidP="0056254C">
      <w:r>
        <w:t>Un voto di comportamento inferiore a 6 rende impossibile il passaggio dell’alunno alla classe successiva.</w:t>
      </w:r>
    </w:p>
    <w:p w14:paraId="1EFCA76D" w14:textId="541CB70B" w:rsidR="00F8121D" w:rsidRDefault="002E44E1" w:rsidP="0056254C">
      <w:r>
        <w:lastRenderedPageBreak/>
        <w:t xml:space="preserve">I crediti scolastici (cl. III, IV, V) sono assegnati secondo quanto stabilito dalle norme che regolano la materia, declinate dal Collegio dei Docenti. I crediti formativi certificati concorrono all’attribuzione del credito scolastico, secondo i criteri stabiliti dal Collegio dei Docenti, che ne riconosce il valore e/o la coerenza con il corso di studi, negli ambiti di volontariato, solidarietà, cooperazione, attività sportive agonistiche, </w:t>
      </w:r>
      <w:r w:rsidR="000152D6">
        <w:t xml:space="preserve">partecipazione ai progetti scolastici (Drama Lab; </w:t>
      </w:r>
      <w:r w:rsidR="006008AB">
        <w:t>gruppo Social; Parini Media Forum; ecc.)</w:t>
      </w:r>
    </w:p>
    <w:p w14:paraId="3709CCE6" w14:textId="34B3AE5E" w:rsidR="00804212" w:rsidRDefault="00804212" w:rsidP="0056254C"/>
    <w:p w14:paraId="6C351C78" w14:textId="7E0B71CA" w:rsidR="00804212" w:rsidRDefault="006906B5" w:rsidP="005541E0">
      <w:pPr>
        <w:jc w:val="center"/>
      </w:pPr>
      <w:r w:rsidRPr="00734562">
        <w:rPr>
          <w:rFonts w:eastAsia="Arial" w:cstheme="minorHAnsi"/>
          <w:sz w:val="26"/>
        </w:rPr>
        <w:t xml:space="preserve">GRIGLIA DI VALUTAZIONE </w:t>
      </w:r>
      <w:r w:rsidR="005541E0" w:rsidRPr="00734562">
        <w:rPr>
          <w:rFonts w:eastAsia="Arial" w:cstheme="minorHAnsi"/>
          <w:sz w:val="26"/>
        </w:rPr>
        <w:t xml:space="preserve">PER LA </w:t>
      </w:r>
      <w:r w:rsidR="00734562" w:rsidRPr="00734562">
        <w:rPr>
          <w:rFonts w:eastAsia="Arial" w:cstheme="minorHAnsi"/>
          <w:sz w:val="26"/>
        </w:rPr>
        <w:t>DaD</w:t>
      </w:r>
      <w:r w:rsidR="00734562">
        <w:rPr>
          <w:rFonts w:eastAsia="Arial" w:cstheme="minorHAnsi"/>
          <w:sz w:val="26"/>
        </w:rPr>
        <w:t>-DDI</w:t>
      </w:r>
    </w:p>
    <w:p w14:paraId="630D09D1" w14:textId="77777777" w:rsidR="00290F1E" w:rsidRPr="001263E3" w:rsidRDefault="00290F1E" w:rsidP="00290F1E">
      <w:pPr>
        <w:spacing w:after="0"/>
        <w:rPr>
          <w:b/>
          <w:bCs/>
        </w:rPr>
      </w:pPr>
      <w:r w:rsidRPr="00B72E80">
        <w:rPr>
          <w:b/>
          <w:bCs/>
        </w:rPr>
        <w:t xml:space="preserve">Partecipazione, interazione durante le lezioni on line. Puntualità e precisione nella consegna dei compiti assegnati. Test scritti e orali durante i collegamenti. </w:t>
      </w:r>
      <w:r>
        <w:rPr>
          <w:b/>
          <w:bCs/>
        </w:rPr>
        <w:t xml:space="preserve"> </w:t>
      </w:r>
      <w:r w:rsidRPr="00B72E80">
        <w:rPr>
          <w:b/>
          <w:bCs/>
        </w:rPr>
        <w:t>Conoscenze, Capacità, Competenze acquisite.</w:t>
      </w:r>
    </w:p>
    <w:tbl>
      <w:tblPr>
        <w:tblStyle w:val="Grigliatabella"/>
        <w:tblW w:w="0" w:type="auto"/>
        <w:tblLook w:val="04A0" w:firstRow="1" w:lastRow="0" w:firstColumn="1" w:lastColumn="0" w:noHBand="0" w:noVBand="1"/>
      </w:tblPr>
      <w:tblGrid>
        <w:gridCol w:w="857"/>
        <w:gridCol w:w="734"/>
        <w:gridCol w:w="2658"/>
        <w:gridCol w:w="2587"/>
        <w:gridCol w:w="2792"/>
      </w:tblGrid>
      <w:tr w:rsidR="00290F1E" w14:paraId="4E4A8B3B" w14:textId="77777777" w:rsidTr="000152D6">
        <w:tc>
          <w:tcPr>
            <w:tcW w:w="875" w:type="dxa"/>
          </w:tcPr>
          <w:p w14:paraId="063E70B2" w14:textId="77777777" w:rsidR="00290F1E" w:rsidRDefault="00290F1E" w:rsidP="000152D6">
            <w:pPr>
              <w:jc w:val="center"/>
            </w:pPr>
            <w:r w:rsidRPr="000C6DC3">
              <w:rPr>
                <w:rFonts w:eastAsia="Arial" w:cstheme="minorHAnsi"/>
                <w:b/>
                <w:sz w:val="20"/>
                <w:szCs w:val="20"/>
              </w:rPr>
              <w:t>LIVELLO</w:t>
            </w:r>
          </w:p>
        </w:tc>
        <w:tc>
          <w:tcPr>
            <w:tcW w:w="739" w:type="dxa"/>
          </w:tcPr>
          <w:p w14:paraId="24760102" w14:textId="77777777" w:rsidR="00290F1E" w:rsidRDefault="00290F1E" w:rsidP="000152D6">
            <w:pPr>
              <w:jc w:val="center"/>
              <w:rPr>
                <w:rFonts w:eastAsia="Arial" w:cstheme="minorHAnsi"/>
                <w:b/>
                <w:sz w:val="20"/>
                <w:szCs w:val="20"/>
              </w:rPr>
            </w:pPr>
            <w:r w:rsidRPr="000C6DC3">
              <w:rPr>
                <w:rFonts w:eastAsia="Arial" w:cstheme="minorHAnsi"/>
                <w:b/>
                <w:sz w:val="20"/>
                <w:szCs w:val="20"/>
              </w:rPr>
              <w:t>VOTO</w:t>
            </w:r>
          </w:p>
          <w:p w14:paraId="5E1160DF" w14:textId="77777777" w:rsidR="00290F1E" w:rsidRDefault="00290F1E" w:rsidP="000152D6">
            <w:r w:rsidRPr="000C6DC3">
              <w:rPr>
                <w:rFonts w:eastAsia="Arial" w:cstheme="minorHAnsi"/>
                <w:b/>
                <w:sz w:val="20"/>
                <w:szCs w:val="20"/>
              </w:rPr>
              <w:t>/10</w:t>
            </w:r>
          </w:p>
        </w:tc>
        <w:tc>
          <w:tcPr>
            <w:tcW w:w="2917" w:type="dxa"/>
          </w:tcPr>
          <w:p w14:paraId="5BBE3F39" w14:textId="77777777" w:rsidR="00290F1E" w:rsidRPr="00B72E80" w:rsidRDefault="00290F1E" w:rsidP="000152D6">
            <w:pPr>
              <w:jc w:val="center"/>
              <w:rPr>
                <w:b/>
                <w:bCs/>
                <w:sz w:val="20"/>
                <w:szCs w:val="20"/>
              </w:rPr>
            </w:pPr>
            <w:r w:rsidRPr="00B72E80">
              <w:rPr>
                <w:b/>
                <w:bCs/>
                <w:sz w:val="20"/>
                <w:szCs w:val="20"/>
              </w:rPr>
              <w:t>CONOSCENZE</w:t>
            </w:r>
          </w:p>
        </w:tc>
        <w:tc>
          <w:tcPr>
            <w:tcW w:w="2835" w:type="dxa"/>
          </w:tcPr>
          <w:p w14:paraId="2C8C6359" w14:textId="77777777" w:rsidR="00290F1E" w:rsidRPr="00B72E80" w:rsidRDefault="00290F1E" w:rsidP="000152D6">
            <w:pPr>
              <w:jc w:val="center"/>
              <w:rPr>
                <w:b/>
                <w:bCs/>
                <w:sz w:val="20"/>
                <w:szCs w:val="20"/>
              </w:rPr>
            </w:pPr>
            <w:r w:rsidRPr="00B72E80">
              <w:rPr>
                <w:b/>
                <w:bCs/>
                <w:sz w:val="20"/>
                <w:szCs w:val="20"/>
              </w:rPr>
              <w:t>ABILITA’</w:t>
            </w:r>
          </w:p>
        </w:tc>
        <w:tc>
          <w:tcPr>
            <w:tcW w:w="3090" w:type="dxa"/>
          </w:tcPr>
          <w:p w14:paraId="20CC078E" w14:textId="77777777" w:rsidR="00290F1E" w:rsidRPr="00B72E80" w:rsidRDefault="00290F1E" w:rsidP="000152D6">
            <w:pPr>
              <w:jc w:val="center"/>
              <w:rPr>
                <w:b/>
                <w:bCs/>
                <w:sz w:val="20"/>
                <w:szCs w:val="20"/>
              </w:rPr>
            </w:pPr>
            <w:r w:rsidRPr="00B72E80">
              <w:rPr>
                <w:b/>
                <w:bCs/>
                <w:sz w:val="20"/>
                <w:szCs w:val="20"/>
              </w:rPr>
              <w:t>COMPETENZE</w:t>
            </w:r>
          </w:p>
        </w:tc>
      </w:tr>
      <w:tr w:rsidR="00290F1E" w14:paraId="28A0849D" w14:textId="77777777" w:rsidTr="000152D6">
        <w:tc>
          <w:tcPr>
            <w:tcW w:w="875" w:type="dxa"/>
          </w:tcPr>
          <w:p w14:paraId="1CCC3C90" w14:textId="77777777" w:rsidR="00290F1E" w:rsidRPr="000C6DC3" w:rsidRDefault="00290F1E" w:rsidP="000152D6">
            <w:pPr>
              <w:jc w:val="center"/>
              <w:rPr>
                <w:rFonts w:eastAsia="Arial" w:cstheme="minorHAnsi"/>
                <w:b/>
                <w:sz w:val="20"/>
                <w:szCs w:val="20"/>
              </w:rPr>
            </w:pPr>
            <w:r>
              <w:rPr>
                <w:rFonts w:eastAsia="Arial" w:cstheme="minorHAnsi"/>
                <w:b/>
                <w:sz w:val="20"/>
                <w:szCs w:val="20"/>
              </w:rPr>
              <w:t>L1</w:t>
            </w:r>
          </w:p>
        </w:tc>
        <w:tc>
          <w:tcPr>
            <w:tcW w:w="739" w:type="dxa"/>
          </w:tcPr>
          <w:p w14:paraId="623C29E4" w14:textId="77777777" w:rsidR="00290F1E" w:rsidRPr="000C6DC3" w:rsidRDefault="00290F1E" w:rsidP="000152D6">
            <w:pPr>
              <w:jc w:val="center"/>
              <w:rPr>
                <w:rFonts w:eastAsia="Arial" w:cstheme="minorHAnsi"/>
                <w:b/>
                <w:sz w:val="20"/>
                <w:szCs w:val="20"/>
              </w:rPr>
            </w:pPr>
            <w:r>
              <w:rPr>
                <w:rFonts w:eastAsia="Arial" w:cstheme="minorHAnsi"/>
                <w:b/>
                <w:sz w:val="20"/>
                <w:szCs w:val="20"/>
              </w:rPr>
              <w:t>1</w:t>
            </w:r>
          </w:p>
        </w:tc>
        <w:tc>
          <w:tcPr>
            <w:tcW w:w="2917" w:type="dxa"/>
          </w:tcPr>
          <w:p w14:paraId="391FF7E7" w14:textId="77777777" w:rsidR="00290F1E" w:rsidRDefault="00290F1E" w:rsidP="000152D6">
            <w:r w:rsidRPr="00B72E80">
              <w:t>Non partecipa alle prove e non rispetta le consegne.</w:t>
            </w:r>
          </w:p>
        </w:tc>
        <w:tc>
          <w:tcPr>
            <w:tcW w:w="2835" w:type="dxa"/>
          </w:tcPr>
          <w:p w14:paraId="1A763E39" w14:textId="77777777" w:rsidR="00290F1E" w:rsidRDefault="00290F1E" w:rsidP="000152D6">
            <w:pPr>
              <w:rPr>
                <w:rFonts w:ascii="Calibri" w:hAnsi="Calibri" w:cs="Calibri"/>
                <w:color w:val="000000"/>
              </w:rPr>
            </w:pPr>
            <w:r>
              <w:rPr>
                <w:rFonts w:ascii="Calibri" w:hAnsi="Calibri" w:cs="Calibri"/>
                <w:color w:val="000000"/>
              </w:rPr>
              <w:t xml:space="preserve">Non partecipa alle prove e non rispetta le consegne. </w:t>
            </w:r>
          </w:p>
          <w:p w14:paraId="453DDA5D" w14:textId="77777777" w:rsidR="00290F1E" w:rsidRDefault="00290F1E" w:rsidP="000152D6"/>
        </w:tc>
        <w:tc>
          <w:tcPr>
            <w:tcW w:w="3090" w:type="dxa"/>
          </w:tcPr>
          <w:p w14:paraId="70EEEA77" w14:textId="77777777" w:rsidR="00290F1E" w:rsidRDefault="00290F1E" w:rsidP="000152D6">
            <w:pPr>
              <w:rPr>
                <w:rFonts w:ascii="Calibri" w:hAnsi="Calibri" w:cs="Calibri"/>
                <w:color w:val="000000"/>
              </w:rPr>
            </w:pPr>
            <w:r>
              <w:rPr>
                <w:rFonts w:ascii="Calibri" w:hAnsi="Calibri" w:cs="Calibri"/>
                <w:color w:val="000000"/>
              </w:rPr>
              <w:t xml:space="preserve">Non partecipa alle prove e non rispetta le consegne. </w:t>
            </w:r>
          </w:p>
          <w:p w14:paraId="18A5B86A" w14:textId="77777777" w:rsidR="00290F1E" w:rsidRDefault="00290F1E" w:rsidP="000152D6"/>
        </w:tc>
      </w:tr>
      <w:tr w:rsidR="00290F1E" w14:paraId="1787F5EF" w14:textId="77777777" w:rsidTr="000152D6">
        <w:trPr>
          <w:trHeight w:val="1259"/>
        </w:trPr>
        <w:tc>
          <w:tcPr>
            <w:tcW w:w="875" w:type="dxa"/>
          </w:tcPr>
          <w:p w14:paraId="310C472A" w14:textId="77777777" w:rsidR="00290F1E" w:rsidRDefault="00290F1E" w:rsidP="000152D6">
            <w:pPr>
              <w:jc w:val="center"/>
              <w:rPr>
                <w:rFonts w:eastAsia="Arial" w:cstheme="minorHAnsi"/>
                <w:b/>
                <w:sz w:val="20"/>
                <w:szCs w:val="20"/>
              </w:rPr>
            </w:pPr>
            <w:r>
              <w:rPr>
                <w:rFonts w:eastAsia="Arial" w:cstheme="minorHAnsi"/>
                <w:b/>
                <w:sz w:val="20"/>
                <w:szCs w:val="20"/>
              </w:rPr>
              <w:t>L1</w:t>
            </w:r>
          </w:p>
        </w:tc>
        <w:tc>
          <w:tcPr>
            <w:tcW w:w="739" w:type="dxa"/>
          </w:tcPr>
          <w:p w14:paraId="3F12DEB7" w14:textId="77777777" w:rsidR="00290F1E" w:rsidRDefault="00290F1E" w:rsidP="000152D6">
            <w:pPr>
              <w:jc w:val="center"/>
              <w:rPr>
                <w:rFonts w:eastAsia="Arial" w:cstheme="minorHAnsi"/>
                <w:b/>
                <w:sz w:val="20"/>
                <w:szCs w:val="20"/>
              </w:rPr>
            </w:pPr>
            <w:r>
              <w:rPr>
                <w:rFonts w:eastAsia="Arial" w:cstheme="minorHAnsi"/>
                <w:b/>
                <w:sz w:val="20"/>
                <w:szCs w:val="20"/>
              </w:rPr>
              <w:t>2</w:t>
            </w:r>
          </w:p>
        </w:tc>
        <w:tc>
          <w:tcPr>
            <w:tcW w:w="2917" w:type="dxa"/>
          </w:tcPr>
          <w:p w14:paraId="51F6DEC2" w14:textId="77777777" w:rsidR="00290F1E" w:rsidRPr="00527299" w:rsidRDefault="00290F1E" w:rsidP="000152D6">
            <w:pPr>
              <w:rPr>
                <w:rFonts w:ascii="Calibri" w:hAnsi="Calibri" w:cs="Calibri"/>
                <w:color w:val="000000"/>
              </w:rPr>
            </w:pPr>
            <w:r>
              <w:rPr>
                <w:rFonts w:ascii="Calibri" w:hAnsi="Calibri" w:cs="Calibri"/>
                <w:color w:val="000000"/>
              </w:rPr>
              <w:t>Partecipazione passiva. Non conosce. Non comprende, non rielabora. Non applica, non comunica. Non rispetta le consegne.</w:t>
            </w:r>
          </w:p>
        </w:tc>
        <w:tc>
          <w:tcPr>
            <w:tcW w:w="2835" w:type="dxa"/>
          </w:tcPr>
          <w:p w14:paraId="06CC8EDF" w14:textId="77777777" w:rsidR="00290F1E" w:rsidRDefault="00290F1E" w:rsidP="000152D6">
            <w:r w:rsidRPr="00527299">
              <w:t xml:space="preserve">Non comprende, non rielabora.  </w:t>
            </w:r>
          </w:p>
          <w:p w14:paraId="7091C50B" w14:textId="77777777" w:rsidR="00290F1E" w:rsidRDefault="00290F1E" w:rsidP="000152D6">
            <w:r w:rsidRPr="00527299">
              <w:t>Non applica, non comunica.</w:t>
            </w:r>
          </w:p>
        </w:tc>
        <w:tc>
          <w:tcPr>
            <w:tcW w:w="3090" w:type="dxa"/>
          </w:tcPr>
          <w:p w14:paraId="23413481" w14:textId="77777777" w:rsidR="00290F1E" w:rsidRDefault="00290F1E" w:rsidP="000152D6">
            <w:r w:rsidRPr="00527299">
              <w:t>Non applica, non comunica.</w:t>
            </w:r>
          </w:p>
        </w:tc>
      </w:tr>
      <w:tr w:rsidR="00290F1E" w14:paraId="0A37CE43" w14:textId="77777777" w:rsidTr="000152D6">
        <w:tc>
          <w:tcPr>
            <w:tcW w:w="875" w:type="dxa"/>
          </w:tcPr>
          <w:p w14:paraId="55F286B9" w14:textId="77777777" w:rsidR="00290F1E" w:rsidRDefault="00290F1E" w:rsidP="000152D6">
            <w:pPr>
              <w:jc w:val="center"/>
              <w:rPr>
                <w:rFonts w:eastAsia="Arial" w:cstheme="minorHAnsi"/>
                <w:b/>
                <w:sz w:val="20"/>
                <w:szCs w:val="20"/>
              </w:rPr>
            </w:pPr>
            <w:r>
              <w:rPr>
                <w:rFonts w:eastAsia="Arial" w:cstheme="minorHAnsi"/>
                <w:b/>
                <w:sz w:val="20"/>
                <w:szCs w:val="20"/>
              </w:rPr>
              <w:t>L2</w:t>
            </w:r>
          </w:p>
        </w:tc>
        <w:tc>
          <w:tcPr>
            <w:tcW w:w="739" w:type="dxa"/>
          </w:tcPr>
          <w:p w14:paraId="54274A30" w14:textId="77777777" w:rsidR="00290F1E" w:rsidRDefault="00290F1E" w:rsidP="000152D6">
            <w:pPr>
              <w:jc w:val="center"/>
              <w:rPr>
                <w:rFonts w:eastAsia="Arial" w:cstheme="minorHAnsi"/>
                <w:b/>
                <w:sz w:val="20"/>
                <w:szCs w:val="20"/>
              </w:rPr>
            </w:pPr>
            <w:r>
              <w:rPr>
                <w:rFonts w:eastAsia="Arial" w:cstheme="minorHAnsi"/>
                <w:b/>
                <w:sz w:val="20"/>
                <w:szCs w:val="20"/>
              </w:rPr>
              <w:t>3</w:t>
            </w:r>
          </w:p>
        </w:tc>
        <w:tc>
          <w:tcPr>
            <w:tcW w:w="2917" w:type="dxa"/>
          </w:tcPr>
          <w:p w14:paraId="0255EB42" w14:textId="77777777" w:rsidR="00290F1E" w:rsidRPr="00B72E80" w:rsidRDefault="00290F1E" w:rsidP="000152D6">
            <w:r w:rsidRPr="00527299">
              <w:t>Partecipazione passiva. Conosce solo qualche dato in modo frammentario. Non comprende, non rielabora. Non applica, non comunica. Rispetta poco e in modo approssimativo le consegne.</w:t>
            </w:r>
          </w:p>
        </w:tc>
        <w:tc>
          <w:tcPr>
            <w:tcW w:w="2835" w:type="dxa"/>
          </w:tcPr>
          <w:p w14:paraId="352EF1F5" w14:textId="77777777" w:rsidR="00290F1E" w:rsidRDefault="00290F1E" w:rsidP="000152D6">
            <w:pPr>
              <w:rPr>
                <w:rFonts w:ascii="Calibri" w:hAnsi="Calibri" w:cs="Calibri"/>
                <w:color w:val="000000"/>
              </w:rPr>
            </w:pPr>
            <w:r>
              <w:rPr>
                <w:rFonts w:ascii="Calibri" w:hAnsi="Calibri" w:cs="Calibri"/>
                <w:color w:val="000000"/>
              </w:rPr>
              <w:t xml:space="preserve">Non comprende, non rielabora.  </w:t>
            </w:r>
          </w:p>
          <w:p w14:paraId="65051993" w14:textId="77777777" w:rsidR="00290F1E" w:rsidRDefault="00290F1E" w:rsidP="000152D6">
            <w:pPr>
              <w:rPr>
                <w:rFonts w:ascii="Calibri" w:hAnsi="Calibri" w:cs="Calibri"/>
                <w:color w:val="000000"/>
              </w:rPr>
            </w:pPr>
            <w:r>
              <w:rPr>
                <w:rFonts w:ascii="Calibri" w:hAnsi="Calibri" w:cs="Calibri"/>
                <w:color w:val="000000"/>
              </w:rPr>
              <w:t xml:space="preserve">Non applica, non comunica. Rispetta poco e in modo approssimativo le consegne. </w:t>
            </w:r>
          </w:p>
          <w:p w14:paraId="0FB2F785" w14:textId="77777777" w:rsidR="00290F1E" w:rsidRDefault="00290F1E" w:rsidP="000152D6"/>
        </w:tc>
        <w:tc>
          <w:tcPr>
            <w:tcW w:w="3090" w:type="dxa"/>
          </w:tcPr>
          <w:p w14:paraId="5FCE57FF" w14:textId="77777777" w:rsidR="00290F1E" w:rsidRDefault="00290F1E" w:rsidP="000152D6">
            <w:pPr>
              <w:rPr>
                <w:rFonts w:ascii="Calibri" w:hAnsi="Calibri" w:cs="Calibri"/>
                <w:color w:val="000000"/>
              </w:rPr>
            </w:pPr>
            <w:r>
              <w:rPr>
                <w:rFonts w:ascii="Calibri" w:hAnsi="Calibri" w:cs="Calibri"/>
                <w:color w:val="000000"/>
              </w:rPr>
              <w:t>Non applica, non comunica.</w:t>
            </w:r>
          </w:p>
          <w:p w14:paraId="0A12B1B3" w14:textId="77777777" w:rsidR="00290F1E" w:rsidRDefault="00290F1E" w:rsidP="000152D6"/>
        </w:tc>
      </w:tr>
      <w:tr w:rsidR="00290F1E" w14:paraId="73264962" w14:textId="77777777" w:rsidTr="000152D6">
        <w:tc>
          <w:tcPr>
            <w:tcW w:w="875" w:type="dxa"/>
          </w:tcPr>
          <w:p w14:paraId="19F09697" w14:textId="77777777" w:rsidR="00290F1E" w:rsidRDefault="00290F1E" w:rsidP="000152D6">
            <w:pPr>
              <w:jc w:val="center"/>
              <w:rPr>
                <w:rFonts w:eastAsia="Arial" w:cstheme="minorHAnsi"/>
                <w:b/>
                <w:sz w:val="20"/>
                <w:szCs w:val="20"/>
              </w:rPr>
            </w:pPr>
            <w:r>
              <w:rPr>
                <w:rFonts w:eastAsia="Arial" w:cstheme="minorHAnsi"/>
                <w:b/>
                <w:sz w:val="20"/>
                <w:szCs w:val="20"/>
              </w:rPr>
              <w:t>L3</w:t>
            </w:r>
          </w:p>
        </w:tc>
        <w:tc>
          <w:tcPr>
            <w:tcW w:w="739" w:type="dxa"/>
          </w:tcPr>
          <w:p w14:paraId="3DCDE5D0" w14:textId="77777777" w:rsidR="00290F1E" w:rsidRDefault="00290F1E" w:rsidP="000152D6">
            <w:pPr>
              <w:jc w:val="center"/>
              <w:rPr>
                <w:rFonts w:eastAsia="Arial" w:cstheme="minorHAnsi"/>
                <w:b/>
                <w:sz w:val="20"/>
                <w:szCs w:val="20"/>
              </w:rPr>
            </w:pPr>
            <w:r>
              <w:rPr>
                <w:rFonts w:eastAsia="Arial" w:cstheme="minorHAnsi"/>
                <w:b/>
                <w:sz w:val="20"/>
                <w:szCs w:val="20"/>
              </w:rPr>
              <w:t>4</w:t>
            </w:r>
          </w:p>
        </w:tc>
        <w:tc>
          <w:tcPr>
            <w:tcW w:w="2917" w:type="dxa"/>
          </w:tcPr>
          <w:p w14:paraId="1EF636EE" w14:textId="77777777" w:rsidR="00290F1E" w:rsidRPr="00527299" w:rsidRDefault="00290F1E" w:rsidP="000152D6">
            <w:pPr>
              <w:rPr>
                <w:rFonts w:ascii="Calibri" w:hAnsi="Calibri" w:cs="Calibri"/>
                <w:color w:val="000000"/>
              </w:rPr>
            </w:pPr>
            <w:r>
              <w:rPr>
                <w:rFonts w:ascii="Calibri" w:hAnsi="Calibri" w:cs="Calibri"/>
                <w:color w:val="000000"/>
              </w:rPr>
              <w:t xml:space="preserve">Partecipazione poco attiva. Conosce i dati in modo frammentario. Non comprende, non rielabora. Non applica, comunica in modo disordinato, scorretto, improprio. Rispetta poco e in modo approssimativo le consegne. </w:t>
            </w:r>
          </w:p>
        </w:tc>
        <w:tc>
          <w:tcPr>
            <w:tcW w:w="2835" w:type="dxa"/>
          </w:tcPr>
          <w:p w14:paraId="66A5FE2F" w14:textId="77777777" w:rsidR="00290F1E" w:rsidRDefault="00290F1E" w:rsidP="000152D6">
            <w:pPr>
              <w:rPr>
                <w:rFonts w:ascii="Calibri" w:hAnsi="Calibri" w:cs="Calibri"/>
                <w:color w:val="000000"/>
              </w:rPr>
            </w:pPr>
            <w:r>
              <w:rPr>
                <w:rFonts w:ascii="Calibri" w:hAnsi="Calibri" w:cs="Calibri"/>
                <w:color w:val="000000"/>
              </w:rPr>
              <w:t xml:space="preserve">Non comprende, non rielabora. </w:t>
            </w:r>
          </w:p>
          <w:p w14:paraId="091533FC" w14:textId="77777777" w:rsidR="00290F1E" w:rsidRDefault="00290F1E" w:rsidP="000152D6">
            <w:pPr>
              <w:rPr>
                <w:rFonts w:ascii="Calibri" w:hAnsi="Calibri" w:cs="Calibri"/>
                <w:color w:val="000000"/>
              </w:rPr>
            </w:pPr>
            <w:r>
              <w:rPr>
                <w:rFonts w:ascii="Calibri" w:hAnsi="Calibri" w:cs="Calibri"/>
                <w:color w:val="000000"/>
              </w:rPr>
              <w:t xml:space="preserve">Non applica, comunica in modo disordinato, scorretto, improprio. Rispetta poco e in modo approssimativo le consegne. </w:t>
            </w:r>
          </w:p>
          <w:p w14:paraId="0D77F509" w14:textId="77777777" w:rsidR="00290F1E" w:rsidRDefault="00290F1E" w:rsidP="000152D6"/>
        </w:tc>
        <w:tc>
          <w:tcPr>
            <w:tcW w:w="3090" w:type="dxa"/>
          </w:tcPr>
          <w:p w14:paraId="4E000D5F" w14:textId="77777777" w:rsidR="00290F1E" w:rsidRDefault="00290F1E" w:rsidP="000152D6">
            <w:pPr>
              <w:rPr>
                <w:rFonts w:ascii="Calibri" w:hAnsi="Calibri" w:cs="Calibri"/>
                <w:color w:val="000000"/>
              </w:rPr>
            </w:pPr>
            <w:r>
              <w:rPr>
                <w:rFonts w:ascii="Calibri" w:hAnsi="Calibri" w:cs="Calibri"/>
                <w:color w:val="000000"/>
              </w:rPr>
              <w:t xml:space="preserve">Non applica, comunica in modo disordinato, scorretto, improprio. </w:t>
            </w:r>
          </w:p>
          <w:p w14:paraId="730DCAB4" w14:textId="77777777" w:rsidR="00290F1E" w:rsidRDefault="00290F1E" w:rsidP="000152D6"/>
        </w:tc>
      </w:tr>
      <w:tr w:rsidR="00290F1E" w14:paraId="6935A308" w14:textId="77777777" w:rsidTr="000152D6">
        <w:tc>
          <w:tcPr>
            <w:tcW w:w="875" w:type="dxa"/>
          </w:tcPr>
          <w:p w14:paraId="1EDA2752" w14:textId="77777777" w:rsidR="00290F1E" w:rsidRDefault="00290F1E" w:rsidP="000152D6">
            <w:pPr>
              <w:jc w:val="center"/>
              <w:rPr>
                <w:rFonts w:eastAsia="Arial" w:cstheme="minorHAnsi"/>
                <w:b/>
                <w:sz w:val="20"/>
                <w:szCs w:val="20"/>
              </w:rPr>
            </w:pPr>
            <w:r>
              <w:rPr>
                <w:rFonts w:eastAsia="Arial" w:cstheme="minorHAnsi"/>
                <w:b/>
                <w:sz w:val="20"/>
                <w:szCs w:val="20"/>
              </w:rPr>
              <w:t>L4</w:t>
            </w:r>
          </w:p>
        </w:tc>
        <w:tc>
          <w:tcPr>
            <w:tcW w:w="739" w:type="dxa"/>
          </w:tcPr>
          <w:p w14:paraId="32232BDD" w14:textId="77777777" w:rsidR="00290F1E" w:rsidRDefault="00290F1E" w:rsidP="000152D6">
            <w:pPr>
              <w:jc w:val="center"/>
              <w:rPr>
                <w:rFonts w:eastAsia="Arial" w:cstheme="minorHAnsi"/>
                <w:b/>
                <w:sz w:val="20"/>
                <w:szCs w:val="20"/>
              </w:rPr>
            </w:pPr>
            <w:r>
              <w:rPr>
                <w:rFonts w:eastAsia="Arial" w:cstheme="minorHAnsi"/>
                <w:b/>
                <w:sz w:val="20"/>
                <w:szCs w:val="20"/>
              </w:rPr>
              <w:t>5</w:t>
            </w:r>
          </w:p>
        </w:tc>
        <w:tc>
          <w:tcPr>
            <w:tcW w:w="2917" w:type="dxa"/>
          </w:tcPr>
          <w:p w14:paraId="0A56842C" w14:textId="77777777" w:rsidR="00290F1E" w:rsidRPr="00527299" w:rsidRDefault="00290F1E" w:rsidP="000152D6">
            <w:pPr>
              <w:rPr>
                <w:rFonts w:ascii="Calibri" w:hAnsi="Calibri" w:cs="Calibri"/>
                <w:color w:val="000000"/>
              </w:rPr>
            </w:pPr>
            <w:r>
              <w:rPr>
                <w:rFonts w:ascii="Calibri" w:hAnsi="Calibri" w:cs="Calibri"/>
                <w:color w:val="000000"/>
              </w:rPr>
              <w:t xml:space="preserve">Partecipazione poco attiva. Conosce i dati in </w:t>
            </w:r>
            <w:r>
              <w:rPr>
                <w:rFonts w:ascii="Calibri" w:hAnsi="Calibri" w:cs="Calibri"/>
                <w:color w:val="000000"/>
              </w:rPr>
              <w:lastRenderedPageBreak/>
              <w:t xml:space="preserve">modo parziale. Comprende in modo parziale, non rielabora. Non applica, comunica in modo impreciso, incerto. Non sempre rispetta le consegne. </w:t>
            </w:r>
          </w:p>
        </w:tc>
        <w:tc>
          <w:tcPr>
            <w:tcW w:w="2835" w:type="dxa"/>
          </w:tcPr>
          <w:p w14:paraId="34193904" w14:textId="77777777" w:rsidR="00290F1E" w:rsidRDefault="00290F1E" w:rsidP="000152D6">
            <w:pPr>
              <w:rPr>
                <w:rFonts w:ascii="Calibri" w:hAnsi="Calibri" w:cs="Calibri"/>
                <w:color w:val="000000"/>
              </w:rPr>
            </w:pPr>
            <w:r>
              <w:rPr>
                <w:rFonts w:ascii="Calibri" w:hAnsi="Calibri" w:cs="Calibri"/>
                <w:color w:val="000000"/>
              </w:rPr>
              <w:lastRenderedPageBreak/>
              <w:t xml:space="preserve">Comprende in modo parziale, non rielabora. </w:t>
            </w:r>
          </w:p>
          <w:p w14:paraId="46AD2EA9" w14:textId="77777777" w:rsidR="00290F1E" w:rsidRDefault="00290F1E" w:rsidP="000152D6">
            <w:pPr>
              <w:rPr>
                <w:rFonts w:ascii="Calibri" w:hAnsi="Calibri" w:cs="Calibri"/>
                <w:color w:val="000000"/>
              </w:rPr>
            </w:pPr>
            <w:r>
              <w:rPr>
                <w:rFonts w:ascii="Calibri" w:hAnsi="Calibri" w:cs="Calibri"/>
                <w:color w:val="000000"/>
              </w:rPr>
              <w:lastRenderedPageBreak/>
              <w:t xml:space="preserve">Non sempre rispetta le consegne. </w:t>
            </w:r>
          </w:p>
          <w:p w14:paraId="7CE3EBEC" w14:textId="77777777" w:rsidR="00290F1E" w:rsidRDefault="00290F1E" w:rsidP="000152D6"/>
        </w:tc>
        <w:tc>
          <w:tcPr>
            <w:tcW w:w="3090" w:type="dxa"/>
          </w:tcPr>
          <w:p w14:paraId="4EDEB777" w14:textId="77777777" w:rsidR="00290F1E" w:rsidRDefault="00290F1E" w:rsidP="000152D6">
            <w:pPr>
              <w:rPr>
                <w:rFonts w:ascii="Calibri" w:hAnsi="Calibri" w:cs="Calibri"/>
                <w:color w:val="000000"/>
              </w:rPr>
            </w:pPr>
            <w:r>
              <w:rPr>
                <w:rFonts w:ascii="Calibri" w:hAnsi="Calibri" w:cs="Calibri"/>
                <w:color w:val="000000"/>
              </w:rPr>
              <w:lastRenderedPageBreak/>
              <w:t xml:space="preserve">Non applica, comunica in modo impreciso, incerto. </w:t>
            </w:r>
          </w:p>
          <w:p w14:paraId="51313E73" w14:textId="77777777" w:rsidR="00290F1E" w:rsidRDefault="00290F1E" w:rsidP="000152D6"/>
        </w:tc>
      </w:tr>
      <w:tr w:rsidR="00290F1E" w14:paraId="669B3D77" w14:textId="77777777" w:rsidTr="000152D6">
        <w:tc>
          <w:tcPr>
            <w:tcW w:w="875" w:type="dxa"/>
          </w:tcPr>
          <w:p w14:paraId="49BC6144" w14:textId="77777777" w:rsidR="00290F1E" w:rsidRDefault="00290F1E" w:rsidP="000152D6">
            <w:pPr>
              <w:jc w:val="center"/>
              <w:rPr>
                <w:rFonts w:eastAsia="Arial" w:cstheme="minorHAnsi"/>
                <w:b/>
                <w:sz w:val="20"/>
                <w:szCs w:val="20"/>
              </w:rPr>
            </w:pPr>
            <w:r>
              <w:rPr>
                <w:rFonts w:eastAsia="Arial" w:cstheme="minorHAnsi"/>
                <w:b/>
                <w:sz w:val="20"/>
                <w:szCs w:val="20"/>
              </w:rPr>
              <w:lastRenderedPageBreak/>
              <w:t>L5</w:t>
            </w:r>
          </w:p>
        </w:tc>
        <w:tc>
          <w:tcPr>
            <w:tcW w:w="739" w:type="dxa"/>
          </w:tcPr>
          <w:p w14:paraId="5AEC551A" w14:textId="77777777" w:rsidR="00290F1E" w:rsidRDefault="00290F1E" w:rsidP="000152D6">
            <w:pPr>
              <w:jc w:val="center"/>
              <w:rPr>
                <w:rFonts w:eastAsia="Arial" w:cstheme="minorHAnsi"/>
                <w:b/>
                <w:sz w:val="20"/>
                <w:szCs w:val="20"/>
              </w:rPr>
            </w:pPr>
            <w:r>
              <w:rPr>
                <w:rFonts w:eastAsia="Arial" w:cstheme="minorHAnsi"/>
                <w:b/>
                <w:sz w:val="20"/>
                <w:szCs w:val="20"/>
              </w:rPr>
              <w:t>6</w:t>
            </w:r>
          </w:p>
        </w:tc>
        <w:tc>
          <w:tcPr>
            <w:tcW w:w="2917" w:type="dxa"/>
          </w:tcPr>
          <w:p w14:paraId="3789B9C3" w14:textId="77777777" w:rsidR="00290F1E" w:rsidRDefault="00290F1E" w:rsidP="000152D6">
            <w:pPr>
              <w:rPr>
                <w:rFonts w:ascii="Calibri" w:hAnsi="Calibri" w:cs="Calibri"/>
                <w:color w:val="000000"/>
              </w:rPr>
            </w:pPr>
            <w:r>
              <w:rPr>
                <w:rFonts w:ascii="Calibri" w:hAnsi="Calibri" w:cs="Calibri"/>
                <w:color w:val="000000"/>
              </w:rPr>
              <w:t xml:space="preserve">Partecipazione suff. attiva. Conosce i dati essenziali. Comprende i dati essenziali, se guidato rielabora. </w:t>
            </w:r>
          </w:p>
          <w:p w14:paraId="39A83639" w14:textId="77777777" w:rsidR="00290F1E" w:rsidRDefault="00290F1E" w:rsidP="000152D6">
            <w:pPr>
              <w:rPr>
                <w:rFonts w:ascii="Calibri" w:hAnsi="Calibri" w:cs="Calibri"/>
                <w:color w:val="000000"/>
              </w:rPr>
            </w:pPr>
            <w:r>
              <w:rPr>
                <w:rFonts w:ascii="Calibri" w:hAnsi="Calibri" w:cs="Calibri"/>
                <w:color w:val="000000"/>
              </w:rPr>
              <w:t>Applica i dati essenziali, comunica in modo semplice e sostanzialmente corretto. Rispetta generalmente le consegne</w:t>
            </w:r>
          </w:p>
          <w:p w14:paraId="0534EE05" w14:textId="77777777" w:rsidR="00290F1E" w:rsidRPr="00D25CA3" w:rsidRDefault="00290F1E" w:rsidP="000152D6">
            <w:pPr>
              <w:rPr>
                <w:rFonts w:ascii="Calibri" w:hAnsi="Calibri" w:cs="Calibri"/>
                <w:color w:val="000000"/>
              </w:rPr>
            </w:pPr>
          </w:p>
        </w:tc>
        <w:tc>
          <w:tcPr>
            <w:tcW w:w="2835" w:type="dxa"/>
          </w:tcPr>
          <w:p w14:paraId="5A9BE9F7" w14:textId="77777777" w:rsidR="00290F1E" w:rsidRDefault="00290F1E" w:rsidP="000152D6">
            <w:pPr>
              <w:rPr>
                <w:rFonts w:ascii="Calibri" w:hAnsi="Calibri" w:cs="Calibri"/>
                <w:color w:val="000000"/>
              </w:rPr>
            </w:pPr>
            <w:r>
              <w:rPr>
                <w:rFonts w:ascii="Calibri" w:hAnsi="Calibri" w:cs="Calibri"/>
                <w:color w:val="000000"/>
              </w:rPr>
              <w:t xml:space="preserve">Comprende i dati essenziali, se guidato rielabora. </w:t>
            </w:r>
          </w:p>
          <w:p w14:paraId="2A6B92C1" w14:textId="77777777" w:rsidR="00290F1E" w:rsidRDefault="00290F1E" w:rsidP="000152D6">
            <w:pPr>
              <w:rPr>
                <w:rFonts w:ascii="Calibri" w:hAnsi="Calibri" w:cs="Calibri"/>
                <w:color w:val="000000"/>
              </w:rPr>
            </w:pPr>
            <w:r>
              <w:rPr>
                <w:rFonts w:ascii="Calibri" w:hAnsi="Calibri" w:cs="Calibri"/>
                <w:color w:val="000000"/>
              </w:rPr>
              <w:t>Rispetta generalmente le consegne</w:t>
            </w:r>
          </w:p>
          <w:p w14:paraId="7BE9D0C6" w14:textId="77777777" w:rsidR="00290F1E" w:rsidRDefault="00290F1E" w:rsidP="000152D6"/>
        </w:tc>
        <w:tc>
          <w:tcPr>
            <w:tcW w:w="3090" w:type="dxa"/>
          </w:tcPr>
          <w:p w14:paraId="53FB33E4" w14:textId="77777777" w:rsidR="00290F1E" w:rsidRDefault="00290F1E" w:rsidP="000152D6">
            <w:pPr>
              <w:rPr>
                <w:rFonts w:ascii="Calibri" w:hAnsi="Calibri" w:cs="Calibri"/>
                <w:color w:val="000000"/>
              </w:rPr>
            </w:pPr>
            <w:r>
              <w:rPr>
                <w:rFonts w:ascii="Calibri" w:hAnsi="Calibri" w:cs="Calibri"/>
                <w:color w:val="000000"/>
              </w:rPr>
              <w:t xml:space="preserve">Applica i dati essenziali, comunica in modo semplice e sostanzialmente corretto. </w:t>
            </w:r>
          </w:p>
          <w:p w14:paraId="67028452" w14:textId="77777777" w:rsidR="00290F1E" w:rsidRDefault="00290F1E" w:rsidP="000152D6"/>
        </w:tc>
      </w:tr>
      <w:tr w:rsidR="00290F1E" w14:paraId="278B4E65" w14:textId="77777777" w:rsidTr="000152D6">
        <w:tc>
          <w:tcPr>
            <w:tcW w:w="875" w:type="dxa"/>
          </w:tcPr>
          <w:p w14:paraId="6C91EBD9" w14:textId="77777777" w:rsidR="00290F1E" w:rsidRDefault="00290F1E" w:rsidP="000152D6">
            <w:pPr>
              <w:jc w:val="center"/>
              <w:rPr>
                <w:rFonts w:eastAsia="Arial" w:cstheme="minorHAnsi"/>
                <w:b/>
                <w:sz w:val="20"/>
                <w:szCs w:val="20"/>
              </w:rPr>
            </w:pPr>
            <w:r>
              <w:rPr>
                <w:rFonts w:eastAsia="Arial" w:cstheme="minorHAnsi"/>
                <w:b/>
                <w:sz w:val="20"/>
                <w:szCs w:val="20"/>
              </w:rPr>
              <w:t>L6</w:t>
            </w:r>
          </w:p>
        </w:tc>
        <w:tc>
          <w:tcPr>
            <w:tcW w:w="739" w:type="dxa"/>
          </w:tcPr>
          <w:p w14:paraId="3511DA12" w14:textId="77777777" w:rsidR="00290F1E" w:rsidRDefault="00290F1E" w:rsidP="000152D6">
            <w:pPr>
              <w:jc w:val="center"/>
              <w:rPr>
                <w:rFonts w:eastAsia="Arial" w:cstheme="minorHAnsi"/>
                <w:b/>
                <w:sz w:val="20"/>
                <w:szCs w:val="20"/>
              </w:rPr>
            </w:pPr>
            <w:r>
              <w:rPr>
                <w:rFonts w:eastAsia="Arial" w:cstheme="minorHAnsi"/>
                <w:b/>
                <w:sz w:val="20"/>
                <w:szCs w:val="20"/>
              </w:rPr>
              <w:t>7</w:t>
            </w:r>
          </w:p>
        </w:tc>
        <w:tc>
          <w:tcPr>
            <w:tcW w:w="2917" w:type="dxa"/>
          </w:tcPr>
          <w:p w14:paraId="08E7B04C" w14:textId="77777777" w:rsidR="00290F1E" w:rsidRPr="00D25CA3" w:rsidRDefault="00290F1E" w:rsidP="000152D6">
            <w:pPr>
              <w:rPr>
                <w:rFonts w:ascii="Calibri" w:hAnsi="Calibri" w:cs="Calibri"/>
                <w:color w:val="000000"/>
              </w:rPr>
            </w:pPr>
            <w:r>
              <w:rPr>
                <w:rFonts w:ascii="Calibri" w:hAnsi="Calibri" w:cs="Calibri"/>
                <w:color w:val="000000"/>
              </w:rPr>
              <w:t>Partecipazione attiva e propositiva alle lezioni. Conosce i dati. Comprende i dati in modo sicuro e preciso, rielabora autonomamente. Applica i dati in modo sicuro e preciso, comunica con proprietà ed efficacia. Rispetta con precisione le consegne</w:t>
            </w:r>
          </w:p>
        </w:tc>
        <w:tc>
          <w:tcPr>
            <w:tcW w:w="2835" w:type="dxa"/>
          </w:tcPr>
          <w:p w14:paraId="3B62F939" w14:textId="77777777" w:rsidR="00290F1E" w:rsidRDefault="00290F1E" w:rsidP="000152D6">
            <w:pPr>
              <w:rPr>
                <w:rFonts w:ascii="Calibri" w:hAnsi="Calibri" w:cs="Calibri"/>
                <w:color w:val="000000"/>
              </w:rPr>
            </w:pPr>
            <w:r>
              <w:rPr>
                <w:rFonts w:ascii="Calibri" w:hAnsi="Calibri" w:cs="Calibri"/>
                <w:color w:val="000000"/>
              </w:rPr>
              <w:t>Comprende i dati in modo sicuro e preciso, rielabora autonomamente. Rispetta con precisione le consegne</w:t>
            </w:r>
          </w:p>
          <w:p w14:paraId="5EFFE096" w14:textId="77777777" w:rsidR="00290F1E" w:rsidRDefault="00290F1E" w:rsidP="000152D6"/>
        </w:tc>
        <w:tc>
          <w:tcPr>
            <w:tcW w:w="3090" w:type="dxa"/>
          </w:tcPr>
          <w:p w14:paraId="1957D561" w14:textId="77777777" w:rsidR="00290F1E" w:rsidRDefault="00290F1E" w:rsidP="000152D6">
            <w:pPr>
              <w:rPr>
                <w:rFonts w:ascii="Calibri" w:hAnsi="Calibri" w:cs="Calibri"/>
                <w:color w:val="000000"/>
              </w:rPr>
            </w:pPr>
            <w:r>
              <w:rPr>
                <w:rFonts w:ascii="Calibri" w:hAnsi="Calibri" w:cs="Calibri"/>
                <w:color w:val="000000"/>
              </w:rPr>
              <w:t>Applica i dati in modo sicuro e preciso, comunica con proprietà ed efficacia.</w:t>
            </w:r>
          </w:p>
          <w:p w14:paraId="59A19984" w14:textId="77777777" w:rsidR="00290F1E" w:rsidRDefault="00290F1E" w:rsidP="000152D6"/>
        </w:tc>
      </w:tr>
      <w:tr w:rsidR="00290F1E" w14:paraId="5EB54468" w14:textId="77777777" w:rsidTr="000152D6">
        <w:tc>
          <w:tcPr>
            <w:tcW w:w="875" w:type="dxa"/>
          </w:tcPr>
          <w:p w14:paraId="264B52AF" w14:textId="77777777" w:rsidR="00290F1E" w:rsidRDefault="00290F1E" w:rsidP="000152D6">
            <w:pPr>
              <w:jc w:val="center"/>
              <w:rPr>
                <w:rFonts w:eastAsia="Arial" w:cstheme="minorHAnsi"/>
                <w:b/>
                <w:sz w:val="20"/>
                <w:szCs w:val="20"/>
              </w:rPr>
            </w:pPr>
            <w:r>
              <w:rPr>
                <w:rFonts w:eastAsia="Arial" w:cstheme="minorHAnsi"/>
                <w:b/>
                <w:sz w:val="20"/>
                <w:szCs w:val="20"/>
              </w:rPr>
              <w:t>L7</w:t>
            </w:r>
          </w:p>
        </w:tc>
        <w:tc>
          <w:tcPr>
            <w:tcW w:w="739" w:type="dxa"/>
          </w:tcPr>
          <w:p w14:paraId="32AFBCD2" w14:textId="77777777" w:rsidR="00290F1E" w:rsidRDefault="00290F1E" w:rsidP="000152D6">
            <w:pPr>
              <w:jc w:val="center"/>
              <w:rPr>
                <w:rFonts w:eastAsia="Arial" w:cstheme="minorHAnsi"/>
                <w:b/>
                <w:sz w:val="20"/>
                <w:szCs w:val="20"/>
              </w:rPr>
            </w:pPr>
            <w:r>
              <w:rPr>
                <w:rFonts w:eastAsia="Arial" w:cstheme="minorHAnsi"/>
                <w:b/>
                <w:sz w:val="20"/>
                <w:szCs w:val="20"/>
              </w:rPr>
              <w:t>8</w:t>
            </w:r>
          </w:p>
        </w:tc>
        <w:tc>
          <w:tcPr>
            <w:tcW w:w="2917" w:type="dxa"/>
          </w:tcPr>
          <w:p w14:paraId="1AEB9570" w14:textId="77777777" w:rsidR="00290F1E" w:rsidRPr="00D25CA3" w:rsidRDefault="00290F1E" w:rsidP="000152D6">
            <w:pPr>
              <w:rPr>
                <w:rFonts w:ascii="Calibri" w:hAnsi="Calibri" w:cs="Calibri"/>
                <w:color w:val="000000"/>
              </w:rPr>
            </w:pPr>
            <w:r>
              <w:rPr>
                <w:rFonts w:ascii="Calibri" w:hAnsi="Calibri" w:cs="Calibri"/>
                <w:color w:val="000000"/>
              </w:rPr>
              <w:t>Partecipazione attiva e propositiva alle lezioni. Conosce i dati. Comprende i dati in modo sicuro e preciso, rielabora autonomamente. Applica i dati in modo sicuro e preciso, comunica con proprietà ed efficacia. Rispetta con precisione le consegne</w:t>
            </w:r>
          </w:p>
        </w:tc>
        <w:tc>
          <w:tcPr>
            <w:tcW w:w="2835" w:type="dxa"/>
          </w:tcPr>
          <w:p w14:paraId="5AD0B8A9" w14:textId="77777777" w:rsidR="00290F1E" w:rsidRDefault="00290F1E" w:rsidP="000152D6">
            <w:pPr>
              <w:rPr>
                <w:rFonts w:ascii="Calibri" w:hAnsi="Calibri" w:cs="Calibri"/>
                <w:color w:val="000000"/>
              </w:rPr>
            </w:pPr>
            <w:r>
              <w:rPr>
                <w:rFonts w:ascii="Calibri" w:hAnsi="Calibri" w:cs="Calibri"/>
                <w:color w:val="000000"/>
              </w:rPr>
              <w:t>Comprende i dati in modo sicuro e preciso, rielabora autonomamente. Rispetta con precisione le consegne</w:t>
            </w:r>
          </w:p>
          <w:p w14:paraId="14491678" w14:textId="77777777" w:rsidR="00290F1E" w:rsidRDefault="00290F1E" w:rsidP="000152D6"/>
        </w:tc>
        <w:tc>
          <w:tcPr>
            <w:tcW w:w="3090" w:type="dxa"/>
          </w:tcPr>
          <w:p w14:paraId="52EFC2B9" w14:textId="77777777" w:rsidR="00290F1E" w:rsidRDefault="00290F1E" w:rsidP="000152D6">
            <w:pPr>
              <w:rPr>
                <w:rFonts w:ascii="Calibri" w:hAnsi="Calibri" w:cs="Calibri"/>
                <w:color w:val="000000"/>
              </w:rPr>
            </w:pPr>
            <w:r>
              <w:rPr>
                <w:rFonts w:ascii="Calibri" w:hAnsi="Calibri" w:cs="Calibri"/>
                <w:color w:val="000000"/>
              </w:rPr>
              <w:t>Applica i dati in modo sicuro e preciso, comunica con proprietà ed efficacia.</w:t>
            </w:r>
          </w:p>
          <w:p w14:paraId="530E17D6" w14:textId="77777777" w:rsidR="00290F1E" w:rsidRDefault="00290F1E" w:rsidP="000152D6"/>
        </w:tc>
      </w:tr>
      <w:tr w:rsidR="00290F1E" w14:paraId="43E0D7FF" w14:textId="77777777" w:rsidTr="000152D6">
        <w:tc>
          <w:tcPr>
            <w:tcW w:w="875" w:type="dxa"/>
          </w:tcPr>
          <w:p w14:paraId="6B0E378D" w14:textId="77777777" w:rsidR="00290F1E" w:rsidRDefault="00290F1E" w:rsidP="000152D6">
            <w:pPr>
              <w:jc w:val="center"/>
              <w:rPr>
                <w:rFonts w:eastAsia="Arial" w:cstheme="minorHAnsi"/>
                <w:b/>
                <w:sz w:val="20"/>
                <w:szCs w:val="20"/>
              </w:rPr>
            </w:pPr>
            <w:r>
              <w:rPr>
                <w:rFonts w:eastAsia="Arial" w:cstheme="minorHAnsi"/>
                <w:b/>
                <w:sz w:val="20"/>
                <w:szCs w:val="20"/>
              </w:rPr>
              <w:t>L8</w:t>
            </w:r>
          </w:p>
        </w:tc>
        <w:tc>
          <w:tcPr>
            <w:tcW w:w="739" w:type="dxa"/>
          </w:tcPr>
          <w:p w14:paraId="1B75FA09" w14:textId="77777777" w:rsidR="00290F1E" w:rsidRDefault="00290F1E" w:rsidP="000152D6">
            <w:pPr>
              <w:jc w:val="center"/>
              <w:rPr>
                <w:rFonts w:eastAsia="Arial" w:cstheme="minorHAnsi"/>
                <w:b/>
                <w:sz w:val="20"/>
                <w:szCs w:val="20"/>
              </w:rPr>
            </w:pPr>
            <w:r>
              <w:rPr>
                <w:rFonts w:eastAsia="Arial" w:cstheme="minorHAnsi"/>
                <w:b/>
                <w:sz w:val="20"/>
                <w:szCs w:val="20"/>
              </w:rPr>
              <w:t>9</w:t>
            </w:r>
          </w:p>
        </w:tc>
        <w:tc>
          <w:tcPr>
            <w:tcW w:w="2917" w:type="dxa"/>
          </w:tcPr>
          <w:p w14:paraId="1805EEA2" w14:textId="77777777" w:rsidR="00290F1E" w:rsidRPr="00D25CA3" w:rsidRDefault="00290F1E" w:rsidP="000152D6">
            <w:pPr>
              <w:rPr>
                <w:rFonts w:ascii="Calibri" w:hAnsi="Calibri" w:cs="Calibri"/>
              </w:rPr>
            </w:pPr>
            <w:r>
              <w:rPr>
                <w:rFonts w:ascii="Calibri" w:hAnsi="Calibri" w:cs="Calibri"/>
                <w:color w:val="000000"/>
              </w:rPr>
              <w:t xml:space="preserve">Partecipazione attiva e propositiva alle lezioni. Conosce tutti i dati. Comprende tutti i dati in modo sicuro e preciso e rielabora dimostrando </w:t>
            </w:r>
            <w:r>
              <w:rPr>
                <w:rFonts w:ascii="Calibri" w:hAnsi="Calibri" w:cs="Calibri"/>
                <w:color w:val="000000"/>
              </w:rPr>
              <w:lastRenderedPageBreak/>
              <w:t xml:space="preserve">capacità di riflessione, opera collegamenti interdisciplinari. Applica le abilità acquisite a processi nuovi, comunica con fluidità ed efficacia. Rispetta con precisione le consegne. Svolge </w:t>
            </w:r>
            <w:r w:rsidRPr="00D25CA3">
              <w:rPr>
                <w:rFonts w:ascii="Calibri" w:hAnsi="Calibri" w:cs="Calibri"/>
              </w:rPr>
              <w:t>correttamente gli esercizi asseg</w:t>
            </w:r>
            <w:r>
              <w:rPr>
                <w:rFonts w:ascii="Calibri" w:hAnsi="Calibri" w:cs="Calibri"/>
              </w:rPr>
              <w:t>nati</w:t>
            </w:r>
            <w:r w:rsidRPr="00D25CA3">
              <w:rPr>
                <w:rFonts w:ascii="Calibri" w:hAnsi="Calibri" w:cs="Calibri"/>
              </w:rPr>
              <w:t>.</w:t>
            </w:r>
          </w:p>
        </w:tc>
        <w:tc>
          <w:tcPr>
            <w:tcW w:w="2835" w:type="dxa"/>
          </w:tcPr>
          <w:p w14:paraId="36A07BA4" w14:textId="77777777" w:rsidR="00290F1E" w:rsidRPr="00D25CA3" w:rsidRDefault="00290F1E" w:rsidP="000152D6">
            <w:pPr>
              <w:rPr>
                <w:rFonts w:ascii="Calibri" w:hAnsi="Calibri" w:cs="Calibri"/>
              </w:rPr>
            </w:pPr>
            <w:r>
              <w:rPr>
                <w:rFonts w:ascii="Calibri" w:hAnsi="Calibri" w:cs="Calibri"/>
                <w:color w:val="000000"/>
              </w:rPr>
              <w:lastRenderedPageBreak/>
              <w:t xml:space="preserve">Comprende tutti i dati in modo sicuro e preciso e rielabora dimostrando capacità di riflessione, opera collegamenti interdisciplinari. Rispetta </w:t>
            </w:r>
            <w:r>
              <w:rPr>
                <w:rFonts w:ascii="Calibri" w:hAnsi="Calibri" w:cs="Calibri"/>
                <w:color w:val="000000"/>
              </w:rPr>
              <w:lastRenderedPageBreak/>
              <w:t xml:space="preserve">con precisione le consegne. Svolge </w:t>
            </w:r>
            <w:r w:rsidRPr="00D25CA3">
              <w:rPr>
                <w:rFonts w:ascii="Calibri" w:hAnsi="Calibri" w:cs="Calibri"/>
              </w:rPr>
              <w:t>cor</w:t>
            </w:r>
            <w:r>
              <w:rPr>
                <w:rFonts w:ascii="Calibri" w:hAnsi="Calibri" w:cs="Calibri"/>
              </w:rPr>
              <w:t>r</w:t>
            </w:r>
            <w:r w:rsidRPr="00D25CA3">
              <w:rPr>
                <w:rFonts w:ascii="Calibri" w:hAnsi="Calibri" w:cs="Calibri"/>
              </w:rPr>
              <w:t>ettamente gli esercizi asseg</w:t>
            </w:r>
            <w:r>
              <w:rPr>
                <w:rFonts w:ascii="Calibri" w:hAnsi="Calibri" w:cs="Calibri"/>
              </w:rPr>
              <w:t>na</w:t>
            </w:r>
            <w:r w:rsidRPr="00D25CA3">
              <w:rPr>
                <w:rFonts w:ascii="Calibri" w:hAnsi="Calibri" w:cs="Calibri"/>
              </w:rPr>
              <w:t>ti.</w:t>
            </w:r>
          </w:p>
          <w:p w14:paraId="45B424A9" w14:textId="77777777" w:rsidR="00290F1E" w:rsidRDefault="00290F1E" w:rsidP="000152D6"/>
        </w:tc>
        <w:tc>
          <w:tcPr>
            <w:tcW w:w="3090" w:type="dxa"/>
          </w:tcPr>
          <w:p w14:paraId="2AEF3852" w14:textId="77777777" w:rsidR="00290F1E" w:rsidRDefault="00290F1E" w:rsidP="000152D6">
            <w:pPr>
              <w:rPr>
                <w:rFonts w:ascii="Calibri" w:hAnsi="Calibri" w:cs="Calibri"/>
                <w:color w:val="000000"/>
              </w:rPr>
            </w:pPr>
            <w:r>
              <w:rPr>
                <w:rFonts w:ascii="Calibri" w:hAnsi="Calibri" w:cs="Calibri"/>
                <w:color w:val="000000"/>
              </w:rPr>
              <w:lastRenderedPageBreak/>
              <w:t xml:space="preserve">Applica le abilità acquisite a processi nuovi, comunica con fluidità ed efficacia. </w:t>
            </w:r>
          </w:p>
          <w:p w14:paraId="36505BDC" w14:textId="77777777" w:rsidR="00290F1E" w:rsidRDefault="00290F1E" w:rsidP="000152D6"/>
        </w:tc>
      </w:tr>
      <w:tr w:rsidR="00290F1E" w14:paraId="7D423E5B" w14:textId="77777777" w:rsidTr="000152D6">
        <w:tc>
          <w:tcPr>
            <w:tcW w:w="875" w:type="dxa"/>
          </w:tcPr>
          <w:p w14:paraId="23CB19A5" w14:textId="77777777" w:rsidR="00290F1E" w:rsidRDefault="00290F1E" w:rsidP="000152D6">
            <w:pPr>
              <w:jc w:val="center"/>
              <w:rPr>
                <w:rFonts w:eastAsia="Arial" w:cstheme="minorHAnsi"/>
                <w:b/>
                <w:sz w:val="20"/>
                <w:szCs w:val="20"/>
              </w:rPr>
            </w:pPr>
            <w:r>
              <w:rPr>
                <w:rFonts w:eastAsia="Arial" w:cstheme="minorHAnsi"/>
                <w:b/>
                <w:sz w:val="20"/>
                <w:szCs w:val="20"/>
              </w:rPr>
              <w:t>L9</w:t>
            </w:r>
          </w:p>
        </w:tc>
        <w:tc>
          <w:tcPr>
            <w:tcW w:w="739" w:type="dxa"/>
          </w:tcPr>
          <w:p w14:paraId="41A397C6" w14:textId="77777777" w:rsidR="00290F1E" w:rsidRDefault="00290F1E" w:rsidP="000152D6">
            <w:pPr>
              <w:jc w:val="center"/>
              <w:rPr>
                <w:rFonts w:eastAsia="Arial" w:cstheme="minorHAnsi"/>
                <w:b/>
                <w:sz w:val="20"/>
                <w:szCs w:val="20"/>
              </w:rPr>
            </w:pPr>
            <w:r>
              <w:rPr>
                <w:rFonts w:eastAsia="Arial" w:cstheme="minorHAnsi"/>
                <w:b/>
                <w:sz w:val="20"/>
                <w:szCs w:val="20"/>
              </w:rPr>
              <w:t>10</w:t>
            </w:r>
          </w:p>
        </w:tc>
        <w:tc>
          <w:tcPr>
            <w:tcW w:w="2917" w:type="dxa"/>
          </w:tcPr>
          <w:p w14:paraId="3C024FB0" w14:textId="77777777" w:rsidR="00290F1E" w:rsidRPr="00D25CA3" w:rsidRDefault="00290F1E" w:rsidP="000152D6">
            <w:pPr>
              <w:rPr>
                <w:rFonts w:ascii="Calibri" w:hAnsi="Calibri" w:cs="Calibri"/>
              </w:rPr>
            </w:pPr>
            <w:r>
              <w:rPr>
                <w:rFonts w:ascii="Calibri" w:hAnsi="Calibri" w:cs="Calibri"/>
                <w:color w:val="000000"/>
              </w:rPr>
              <w:t xml:space="preserve">Partecipazione attiva e propositiva alle lezioni. Conosce tutti i dati. Svolge in maniera esemplare </w:t>
            </w:r>
            <w:r w:rsidRPr="00D25CA3">
              <w:rPr>
                <w:rFonts w:ascii="Calibri" w:hAnsi="Calibri" w:cs="Calibri"/>
              </w:rPr>
              <w:t>gli esercizi asseg</w:t>
            </w:r>
            <w:r>
              <w:rPr>
                <w:rFonts w:ascii="Calibri" w:hAnsi="Calibri" w:cs="Calibri"/>
              </w:rPr>
              <w:t>na</w:t>
            </w:r>
            <w:r w:rsidRPr="00D25CA3">
              <w:rPr>
                <w:rFonts w:ascii="Calibri" w:hAnsi="Calibri" w:cs="Calibri"/>
              </w:rPr>
              <w:t>ti.</w:t>
            </w:r>
          </w:p>
          <w:p w14:paraId="3FB7D4BA" w14:textId="77777777" w:rsidR="00290F1E" w:rsidRPr="00B72E80" w:rsidRDefault="00290F1E" w:rsidP="000152D6"/>
        </w:tc>
        <w:tc>
          <w:tcPr>
            <w:tcW w:w="2835" w:type="dxa"/>
          </w:tcPr>
          <w:p w14:paraId="0A68A97B" w14:textId="77777777" w:rsidR="00290F1E" w:rsidRDefault="00290F1E" w:rsidP="000152D6">
            <w:pPr>
              <w:rPr>
                <w:rFonts w:ascii="Calibri" w:hAnsi="Calibri" w:cs="Calibri"/>
              </w:rPr>
            </w:pPr>
            <w:r w:rsidRPr="00D25CA3">
              <w:rPr>
                <w:rFonts w:ascii="Calibri" w:hAnsi="Calibri" w:cs="Calibri"/>
              </w:rPr>
              <w:t>Comprende tutti i dati in modo sicuro e preciso e rielabora in modo creativo evidenziando interesse e propensione all’approfon</w:t>
            </w:r>
            <w:r>
              <w:rPr>
                <w:rFonts w:ascii="Calibri" w:hAnsi="Calibri" w:cs="Calibri"/>
              </w:rPr>
              <w:t>di-</w:t>
            </w:r>
          </w:p>
          <w:p w14:paraId="6C3A9937" w14:textId="77777777" w:rsidR="00290F1E" w:rsidRDefault="00290F1E" w:rsidP="000152D6">
            <w:pPr>
              <w:rPr>
                <w:rFonts w:ascii="Calibri" w:hAnsi="Calibri" w:cs="Calibri"/>
              </w:rPr>
            </w:pPr>
            <w:r w:rsidRPr="00D25CA3">
              <w:rPr>
                <w:rFonts w:ascii="Calibri" w:hAnsi="Calibri" w:cs="Calibri"/>
              </w:rPr>
              <w:t>mento; opera</w:t>
            </w:r>
            <w:r>
              <w:rPr>
                <w:rFonts w:ascii="Calibri" w:hAnsi="Calibri" w:cs="Calibri"/>
              </w:rPr>
              <w:t xml:space="preserve"> </w:t>
            </w:r>
            <w:r w:rsidRPr="00D25CA3">
              <w:rPr>
                <w:rFonts w:ascii="Calibri" w:hAnsi="Calibri" w:cs="Calibri"/>
              </w:rPr>
              <w:t xml:space="preserve">collegamenti </w:t>
            </w:r>
          </w:p>
          <w:p w14:paraId="1F14C267" w14:textId="77777777" w:rsidR="00290F1E" w:rsidRPr="00D25CA3" w:rsidRDefault="00290F1E" w:rsidP="000152D6">
            <w:pPr>
              <w:rPr>
                <w:rFonts w:ascii="Calibri" w:hAnsi="Calibri" w:cs="Calibri"/>
              </w:rPr>
            </w:pPr>
            <w:r w:rsidRPr="00D25CA3">
              <w:rPr>
                <w:rFonts w:ascii="Calibri" w:hAnsi="Calibri" w:cs="Calibri"/>
              </w:rPr>
              <w:t xml:space="preserve">interdisciplinari in modo autonomo. Svolge in maniera esemplare gli </w:t>
            </w:r>
            <w:r w:rsidRPr="001263E3">
              <w:rPr>
                <w:rFonts w:ascii="Calibri" w:hAnsi="Calibri" w:cs="Calibri"/>
              </w:rPr>
              <w:t>esercizi assegnati.</w:t>
            </w:r>
          </w:p>
          <w:p w14:paraId="7A72A0C9" w14:textId="77777777" w:rsidR="00290F1E" w:rsidRDefault="00290F1E" w:rsidP="000152D6"/>
        </w:tc>
        <w:tc>
          <w:tcPr>
            <w:tcW w:w="3090" w:type="dxa"/>
          </w:tcPr>
          <w:p w14:paraId="1A8F4824" w14:textId="77777777" w:rsidR="00290F1E" w:rsidRDefault="00290F1E" w:rsidP="000152D6">
            <w:pPr>
              <w:rPr>
                <w:rFonts w:ascii="Calibri" w:hAnsi="Calibri" w:cs="Calibri"/>
                <w:color w:val="000000"/>
              </w:rPr>
            </w:pPr>
            <w:r>
              <w:rPr>
                <w:rFonts w:ascii="Calibri" w:hAnsi="Calibri" w:cs="Calibri"/>
                <w:color w:val="000000"/>
              </w:rPr>
              <w:t>Applica tutte le abilità acquisite a processi nuovi, comunica con fluidità ed efficacia.</w:t>
            </w:r>
          </w:p>
          <w:p w14:paraId="05CF5025" w14:textId="77777777" w:rsidR="00290F1E" w:rsidRDefault="00290F1E" w:rsidP="000152D6"/>
        </w:tc>
      </w:tr>
    </w:tbl>
    <w:p w14:paraId="5DAFBD83" w14:textId="77777777" w:rsidR="00F8121D" w:rsidRDefault="00F8121D" w:rsidP="002E44E1">
      <w:pPr>
        <w:spacing w:line="100" w:lineRule="exact"/>
        <w:rPr>
          <w:rFonts w:ascii="Times New Roman" w:eastAsia="Times New Roman" w:hAnsi="Times New Roman"/>
        </w:rPr>
      </w:pPr>
    </w:p>
    <w:p w14:paraId="3A063E48" w14:textId="4DCA753F" w:rsidR="002E44E1" w:rsidRPr="0056254C" w:rsidRDefault="002E44E1" w:rsidP="0056254C">
      <w:pPr>
        <w:pStyle w:val="Titolo3"/>
        <w:rPr>
          <w:rFonts w:eastAsia="Arial"/>
        </w:rPr>
      </w:pPr>
      <w:bookmarkStart w:id="20" w:name="_Toc53405799"/>
      <w:r>
        <w:rPr>
          <w:rFonts w:eastAsia="Arial"/>
        </w:rPr>
        <w:t>3.</w:t>
      </w:r>
      <w:r w:rsidR="0048797B">
        <w:rPr>
          <w:rFonts w:eastAsia="Arial"/>
        </w:rPr>
        <w:t>7</w:t>
      </w:r>
      <w:r>
        <w:rPr>
          <w:rFonts w:eastAsia="Arial"/>
        </w:rPr>
        <w:t>.2</w:t>
      </w:r>
      <w:r w:rsidR="002E2B3F">
        <w:rPr>
          <w:rFonts w:eastAsia="Arial"/>
        </w:rPr>
        <w:t>.</w:t>
      </w:r>
      <w:r>
        <w:rPr>
          <w:rFonts w:eastAsia="Arial"/>
        </w:rPr>
        <w:t xml:space="preserve"> Recupero e potenziamento</w:t>
      </w:r>
      <w:bookmarkEnd w:id="20"/>
    </w:p>
    <w:p w14:paraId="11CAAC75" w14:textId="4723CF26" w:rsidR="00EF6108" w:rsidRPr="00734562" w:rsidRDefault="002E44E1" w:rsidP="00CC53A6">
      <w:pPr>
        <w:rPr>
          <w:rFonts w:eastAsia="Arial" w:cstheme="minorHAnsi"/>
          <w:i/>
          <w:iCs/>
          <w:szCs w:val="24"/>
        </w:rPr>
      </w:pPr>
      <w:r w:rsidRPr="00734562">
        <w:t xml:space="preserve">Attività di recupero sono </w:t>
      </w:r>
      <w:r w:rsidR="006C6329" w:rsidRPr="00734562">
        <w:t xml:space="preserve">costantemente svolte </w:t>
      </w:r>
      <w:r w:rsidR="006C6329" w:rsidRPr="00734562">
        <w:rPr>
          <w:i/>
          <w:iCs/>
        </w:rPr>
        <w:t>in itinere</w:t>
      </w:r>
      <w:r w:rsidR="006C6329" w:rsidRPr="00734562">
        <w:t xml:space="preserve">.  </w:t>
      </w:r>
      <w:r w:rsidR="00126475" w:rsidRPr="00734562">
        <w:t>Il Liceo propone però anche altre possibilità</w:t>
      </w:r>
      <w:r w:rsidR="003360DA" w:rsidRPr="00734562">
        <w:t xml:space="preserve"> di studio assistito </w:t>
      </w:r>
      <w:r w:rsidR="00EF6108" w:rsidRPr="00734562">
        <w:rPr>
          <w:rFonts w:eastAsia="Arial" w:cstheme="minorHAnsi"/>
          <w:szCs w:val="24"/>
        </w:rPr>
        <w:t>pomeridiano</w:t>
      </w:r>
      <w:r w:rsidR="00734562" w:rsidRPr="00734562">
        <w:rPr>
          <w:rFonts w:eastAsia="Arial" w:cstheme="minorHAnsi"/>
          <w:szCs w:val="24"/>
        </w:rPr>
        <w:t xml:space="preserve"> preferibilmente online</w:t>
      </w:r>
      <w:r w:rsidR="003360DA" w:rsidRPr="00734562">
        <w:rPr>
          <w:rFonts w:eastAsia="Arial" w:cstheme="minorHAnsi"/>
          <w:szCs w:val="24"/>
        </w:rPr>
        <w:t xml:space="preserve">. Lo scorso anno è stato infatti avviato </w:t>
      </w:r>
      <w:r w:rsidR="002561CA" w:rsidRPr="00734562">
        <w:rPr>
          <w:rFonts w:eastAsia="Arial" w:cstheme="minorHAnsi"/>
          <w:szCs w:val="24"/>
        </w:rPr>
        <w:t xml:space="preserve">il progetto </w:t>
      </w:r>
      <w:r w:rsidR="002561CA" w:rsidRPr="00734562">
        <w:rPr>
          <w:rFonts w:eastAsia="Arial" w:cstheme="minorHAnsi"/>
          <w:i/>
          <w:iCs/>
          <w:szCs w:val="24"/>
        </w:rPr>
        <w:t>Pomeriggi Aperti</w:t>
      </w:r>
      <w:r w:rsidR="002561CA" w:rsidRPr="00734562">
        <w:rPr>
          <w:rFonts w:eastAsia="Arial" w:cstheme="minorHAnsi"/>
          <w:szCs w:val="24"/>
        </w:rPr>
        <w:t>, che ha visto coi</w:t>
      </w:r>
      <w:r w:rsidR="00BB40AC" w:rsidRPr="00734562">
        <w:rPr>
          <w:rFonts w:eastAsia="Arial" w:cstheme="minorHAnsi"/>
          <w:szCs w:val="24"/>
        </w:rPr>
        <w:t>n</w:t>
      </w:r>
      <w:r w:rsidR="002561CA" w:rsidRPr="00734562">
        <w:rPr>
          <w:rFonts w:eastAsia="Arial" w:cstheme="minorHAnsi"/>
          <w:szCs w:val="24"/>
        </w:rPr>
        <w:t xml:space="preserve">volti </w:t>
      </w:r>
      <w:r w:rsidR="00D27776" w:rsidRPr="00734562">
        <w:rPr>
          <w:rFonts w:eastAsia="Arial" w:cstheme="minorHAnsi"/>
          <w:szCs w:val="24"/>
        </w:rPr>
        <w:t xml:space="preserve">diversi </w:t>
      </w:r>
      <w:r w:rsidR="002561CA" w:rsidRPr="00734562">
        <w:rPr>
          <w:rFonts w:eastAsia="Arial" w:cstheme="minorHAnsi"/>
          <w:szCs w:val="24"/>
        </w:rPr>
        <w:t>docenti</w:t>
      </w:r>
      <w:r w:rsidR="00EF6108" w:rsidRPr="00734562">
        <w:rPr>
          <w:rFonts w:eastAsia="Arial" w:cstheme="minorHAnsi"/>
          <w:szCs w:val="24"/>
        </w:rPr>
        <w:t xml:space="preserve"> da ottobre a</w:t>
      </w:r>
      <w:r w:rsidR="00D27776" w:rsidRPr="00734562">
        <w:rPr>
          <w:rFonts w:eastAsia="Arial" w:cstheme="minorHAnsi"/>
          <w:szCs w:val="24"/>
        </w:rPr>
        <w:t xml:space="preserve"> febbraio:</w:t>
      </w:r>
      <w:r w:rsidR="00EF6108" w:rsidRPr="00734562">
        <w:rPr>
          <w:rFonts w:eastAsia="Arial" w:cstheme="minorHAnsi"/>
          <w:szCs w:val="24"/>
        </w:rPr>
        <w:t xml:space="preserve"> </w:t>
      </w:r>
      <w:r w:rsidR="00960069" w:rsidRPr="00734562">
        <w:rPr>
          <w:rFonts w:eastAsia="Arial" w:cstheme="minorHAnsi"/>
          <w:szCs w:val="24"/>
        </w:rPr>
        <w:t>gli</w:t>
      </w:r>
      <w:r w:rsidR="00EF6108" w:rsidRPr="00734562">
        <w:rPr>
          <w:rFonts w:eastAsia="Arial" w:cstheme="minorHAnsi"/>
          <w:szCs w:val="24"/>
        </w:rPr>
        <w:t xml:space="preserve"> studenti</w:t>
      </w:r>
      <w:r w:rsidR="00960069" w:rsidRPr="00734562">
        <w:rPr>
          <w:rFonts w:eastAsia="Arial" w:cstheme="minorHAnsi"/>
          <w:szCs w:val="24"/>
        </w:rPr>
        <w:t xml:space="preserve"> </w:t>
      </w:r>
      <w:r w:rsidR="00A63B9D" w:rsidRPr="00734562">
        <w:rPr>
          <w:rFonts w:eastAsia="Arial" w:cstheme="minorHAnsi"/>
          <w:szCs w:val="24"/>
        </w:rPr>
        <w:t>hanno avuto la possibilità di fermarsi</w:t>
      </w:r>
      <w:r w:rsidR="00960069" w:rsidRPr="00734562">
        <w:rPr>
          <w:rFonts w:eastAsia="Arial" w:cstheme="minorHAnsi"/>
          <w:szCs w:val="24"/>
        </w:rPr>
        <w:t xml:space="preserve"> a scuola</w:t>
      </w:r>
      <w:r w:rsidR="00EF6108" w:rsidRPr="00734562">
        <w:rPr>
          <w:rFonts w:eastAsia="Arial" w:cstheme="minorHAnsi"/>
          <w:szCs w:val="24"/>
        </w:rPr>
        <w:t xml:space="preserve">, dalle 14.30 alle 16.00, </w:t>
      </w:r>
      <w:r w:rsidR="00A63B9D" w:rsidRPr="00734562">
        <w:rPr>
          <w:rFonts w:eastAsia="Arial" w:cstheme="minorHAnsi"/>
          <w:szCs w:val="24"/>
        </w:rPr>
        <w:t>prenotandosi sul sito de</w:t>
      </w:r>
      <w:r w:rsidR="00586905" w:rsidRPr="00734562">
        <w:rPr>
          <w:rFonts w:eastAsia="Arial" w:cstheme="minorHAnsi"/>
          <w:szCs w:val="24"/>
        </w:rPr>
        <w:t>l</w:t>
      </w:r>
      <w:r w:rsidR="00A63B9D" w:rsidRPr="00734562">
        <w:rPr>
          <w:rFonts w:eastAsia="Arial" w:cstheme="minorHAnsi"/>
          <w:szCs w:val="24"/>
        </w:rPr>
        <w:t xml:space="preserve"> liceo</w:t>
      </w:r>
      <w:r w:rsidR="00E93065" w:rsidRPr="00734562">
        <w:rPr>
          <w:rFonts w:eastAsia="Arial" w:cstheme="minorHAnsi"/>
          <w:szCs w:val="24"/>
        </w:rPr>
        <w:t>, per studiare da soli, in piccoli gruppi e sempre alla presenza di uno o più docenti</w:t>
      </w:r>
      <w:r w:rsidR="007E2658" w:rsidRPr="00734562">
        <w:rPr>
          <w:rFonts w:eastAsia="Arial" w:cstheme="minorHAnsi"/>
          <w:szCs w:val="24"/>
        </w:rPr>
        <w:t xml:space="preserve">. Anche una volta che la scuola è stata chiusa in seguito all’emergenza Covid-19, i </w:t>
      </w:r>
      <w:r w:rsidR="004B7250" w:rsidRPr="00734562">
        <w:rPr>
          <w:rFonts w:eastAsia="Arial" w:cstheme="minorHAnsi"/>
          <w:szCs w:val="24"/>
        </w:rPr>
        <w:t>docenti hanno continuato la loro attività di supporto allo studio in forma o</w:t>
      </w:r>
      <w:r w:rsidR="00484CCD" w:rsidRPr="00734562">
        <w:rPr>
          <w:rFonts w:eastAsia="Arial" w:cstheme="minorHAnsi"/>
          <w:szCs w:val="24"/>
        </w:rPr>
        <w:t>n</w:t>
      </w:r>
      <w:r w:rsidR="004B7250" w:rsidRPr="00734562">
        <w:rPr>
          <w:rFonts w:eastAsia="Arial" w:cstheme="minorHAnsi"/>
          <w:szCs w:val="24"/>
        </w:rPr>
        <w:t>line</w:t>
      </w:r>
      <w:r w:rsidR="00484CCD" w:rsidRPr="00734562">
        <w:rPr>
          <w:rFonts w:eastAsia="Arial" w:cstheme="minorHAnsi"/>
          <w:szCs w:val="24"/>
        </w:rPr>
        <w:t xml:space="preserve">. </w:t>
      </w:r>
      <w:r w:rsidR="00EF6108" w:rsidRPr="00734562">
        <w:rPr>
          <w:rFonts w:eastAsia="Arial" w:cstheme="minorHAnsi"/>
          <w:szCs w:val="24"/>
        </w:rPr>
        <w:t xml:space="preserve"> </w:t>
      </w:r>
      <w:r w:rsidR="00484CCD" w:rsidRPr="00734562">
        <w:rPr>
          <w:rFonts w:eastAsia="Arial" w:cstheme="minorHAnsi"/>
          <w:szCs w:val="24"/>
        </w:rPr>
        <w:t>Si prevede dunque di attivare anche per il corrente a.s.</w:t>
      </w:r>
      <w:r w:rsidR="00BB0D77" w:rsidRPr="00734562">
        <w:rPr>
          <w:rFonts w:eastAsia="Arial" w:cstheme="minorHAnsi"/>
          <w:szCs w:val="24"/>
        </w:rPr>
        <w:t xml:space="preserve"> i </w:t>
      </w:r>
      <w:r w:rsidR="00BB0D77" w:rsidRPr="00734562">
        <w:rPr>
          <w:rFonts w:eastAsia="Arial" w:cstheme="minorHAnsi"/>
          <w:i/>
          <w:iCs/>
          <w:szCs w:val="24"/>
        </w:rPr>
        <w:t>Pomeriggi Aperti</w:t>
      </w:r>
      <w:r w:rsidR="00BB0D77" w:rsidRPr="00734562">
        <w:rPr>
          <w:rFonts w:eastAsia="Arial" w:cstheme="minorHAnsi"/>
          <w:szCs w:val="24"/>
        </w:rPr>
        <w:t>, se possibile da svolgere in presenza, altrimenti in modalità telematica a distanza.</w:t>
      </w:r>
    </w:p>
    <w:p w14:paraId="1D7F4AA0" w14:textId="33814D32" w:rsidR="00CC53A6" w:rsidRPr="00734562" w:rsidRDefault="00CC53A6" w:rsidP="00CC53A6">
      <w:pPr>
        <w:rPr>
          <w:rFonts w:eastAsia="Arial" w:cstheme="minorHAnsi"/>
          <w:i/>
          <w:iCs/>
          <w:szCs w:val="24"/>
        </w:rPr>
      </w:pPr>
      <w:r w:rsidRPr="00734562">
        <w:rPr>
          <w:rFonts w:eastAsia="Arial" w:cstheme="minorHAnsi"/>
          <w:szCs w:val="24"/>
        </w:rPr>
        <w:t xml:space="preserve">Dal </w:t>
      </w:r>
      <w:r w:rsidR="00AC763C" w:rsidRPr="00734562">
        <w:rPr>
          <w:rFonts w:eastAsia="Arial" w:cstheme="minorHAnsi"/>
          <w:szCs w:val="24"/>
        </w:rPr>
        <w:t>7 al 15 gennaio 2020</w:t>
      </w:r>
      <w:r w:rsidRPr="00734562">
        <w:rPr>
          <w:rFonts w:eastAsia="Arial" w:cstheme="minorHAnsi"/>
          <w:szCs w:val="24"/>
        </w:rPr>
        <w:t xml:space="preserve"> sarà attivato il recupero per gli studenti del biennio e di classe V. Gli studenti che non hanno necessità di recuperare collaboreranno con i docenti in attività di </w:t>
      </w:r>
      <w:r w:rsidRPr="00734562">
        <w:rPr>
          <w:rFonts w:eastAsia="Arial" w:cstheme="minorHAnsi"/>
          <w:i/>
          <w:iCs/>
          <w:szCs w:val="24"/>
        </w:rPr>
        <w:t xml:space="preserve">peer </w:t>
      </w:r>
      <w:r w:rsidR="00AC763C" w:rsidRPr="00734562">
        <w:rPr>
          <w:rFonts w:eastAsia="Arial" w:cstheme="minorHAnsi"/>
          <w:i/>
          <w:iCs/>
          <w:szCs w:val="24"/>
        </w:rPr>
        <w:t>tutoring</w:t>
      </w:r>
      <w:r w:rsidRPr="00734562">
        <w:rPr>
          <w:rFonts w:eastAsia="Arial" w:cstheme="minorHAnsi"/>
          <w:i/>
          <w:iCs/>
          <w:szCs w:val="24"/>
        </w:rPr>
        <w:t>.</w:t>
      </w:r>
    </w:p>
    <w:p w14:paraId="6543F7B3" w14:textId="62E12505" w:rsidR="00E72522" w:rsidRPr="0056254C" w:rsidRDefault="002E44E1" w:rsidP="0056254C">
      <w:r w:rsidRPr="003B00C5">
        <w:t>Al termine dell’anno scolastico vengono predisposte le modalità e/o i corsi di recupero estivi per gli alunni per i quali il Consiglio di Classe abbia sospeso il giudizio finale. Le famiglie vengono informate dei modi e tempi di recupero.</w:t>
      </w:r>
    </w:p>
    <w:p w14:paraId="7B828CCD" w14:textId="539B8E03" w:rsidR="00627453" w:rsidRPr="0056254C" w:rsidRDefault="00627453" w:rsidP="0056254C">
      <w:pPr>
        <w:pStyle w:val="Titolo2"/>
        <w:rPr>
          <w:rFonts w:eastAsia="Arial"/>
        </w:rPr>
      </w:pPr>
      <w:bookmarkStart w:id="21" w:name="_Toc53405800"/>
      <w:r w:rsidRPr="00F8121D">
        <w:rPr>
          <w:rFonts w:eastAsia="Arial"/>
        </w:rPr>
        <w:t>3.</w:t>
      </w:r>
      <w:r w:rsidR="0048797B">
        <w:rPr>
          <w:rFonts w:eastAsia="Arial"/>
        </w:rPr>
        <w:t>8.</w:t>
      </w:r>
      <w:r w:rsidRPr="00F8121D">
        <w:rPr>
          <w:rFonts w:eastAsia="Arial"/>
        </w:rPr>
        <w:t xml:space="preserve"> Azioni della scuola per l'inclusione scolastica</w:t>
      </w:r>
      <w:bookmarkEnd w:id="21"/>
    </w:p>
    <w:p w14:paraId="5A60A190" w14:textId="492DAD4B" w:rsidR="00627453" w:rsidRPr="0056254C" w:rsidRDefault="00627453" w:rsidP="0056254C">
      <w:r>
        <w:t xml:space="preserve">La scuola ha costituito </w:t>
      </w:r>
      <w:r w:rsidRPr="00F8121D">
        <w:t>il GLI (gruppo di lavoro inclusione</w:t>
      </w:r>
      <w:r>
        <w:t xml:space="preserve">), che si occupa di progettare e collaborare alle iniziative educative e di interazione degli alunni con disabilità, con disturbi specifici dell’apprendimento e con bisogni educativi speciali. Compito fondamentale del GLI è la redazione dei PEI, oltre </w:t>
      </w:r>
      <w:r>
        <w:lastRenderedPageBreak/>
        <w:t>alla formulazione di progetti di continuità con le scuole secondarie di I° grado, per gli alunni in ingresso, e al mantenimento dei rapporti con gli esperti dell’ASL, ecc. (vedi Allegato GL</w:t>
      </w:r>
      <w:r w:rsidR="00F87334">
        <w:t>I</w:t>
      </w:r>
      <w:r>
        <w:t>).</w:t>
      </w:r>
    </w:p>
    <w:p w14:paraId="4822EC5A" w14:textId="77777777" w:rsidR="00627453" w:rsidRPr="0056254C" w:rsidRDefault="00627453" w:rsidP="0056254C">
      <w:r>
        <w:t>Per gli alunni con DSA (Disturbi Specifici di Apprendimento) o BES (Bisogni Educativi Speciali) il Consiglio di classe redige i PDP (Piani Didattici Personalizzati) a partire dalla presentazione di documentazione specialistica o a seguito del rilevamento di un disagio.</w:t>
      </w:r>
    </w:p>
    <w:p w14:paraId="5A5A97BF" w14:textId="3660E516" w:rsidR="00627453" w:rsidRPr="003B00C5" w:rsidRDefault="00627453" w:rsidP="0056254C">
      <w:r>
        <w:t>Tutta la documentazione, che contiene informazioni utili circa la problematica dell’alunno, osservazioni sui suoi progressi, strumenti compensativi e misure dispensative, viene firmata dal dirigente scolastico e controfirmata dalla famiglia. Avvalendosi di tale strumentazione i docenti, la famiglia e i servizi territoriali hanno la possibilità di collaborare consapevolmente al pieno sviluppo umano e culturale dell’alunno.</w:t>
      </w:r>
    </w:p>
    <w:p w14:paraId="607C4EAE" w14:textId="77777777" w:rsidR="00627453" w:rsidRDefault="00627453" w:rsidP="0056254C">
      <w:r>
        <w:t>La nota MIUR n.8605 del 23/11/2016 prevede che i Consigli di Classe degli studenti atleti di alto livello approvino il progetto formativo personalizzato (PFP) in ottemperanza al DM 935/2015.</w:t>
      </w:r>
    </w:p>
    <w:p w14:paraId="1BE35051" w14:textId="77777777" w:rsidR="00B3466F" w:rsidRPr="0002118D" w:rsidRDefault="0056254C" w:rsidP="0056254C">
      <w:pPr>
        <w:pStyle w:val="Titolo1"/>
        <w:rPr>
          <w:rFonts w:eastAsia="Arial"/>
        </w:rPr>
      </w:pPr>
      <w:bookmarkStart w:id="22" w:name="_Toc53405801"/>
      <w:r>
        <w:rPr>
          <w:rFonts w:eastAsia="Arial"/>
        </w:rPr>
        <w:t>Cap.</w:t>
      </w:r>
      <w:r w:rsidR="00B3466F" w:rsidRPr="0002118D">
        <w:rPr>
          <w:rFonts w:eastAsia="Arial"/>
        </w:rPr>
        <w:t>4</w:t>
      </w:r>
      <w:r>
        <w:rPr>
          <w:rFonts w:eastAsia="Arial"/>
        </w:rPr>
        <w:t>:</w:t>
      </w:r>
      <w:r w:rsidR="00B3466F" w:rsidRPr="0002118D">
        <w:rPr>
          <w:rFonts w:eastAsia="Arial"/>
        </w:rPr>
        <w:t xml:space="preserve"> L’ORGANIZZAZIONE</w:t>
      </w:r>
      <w:bookmarkEnd w:id="22"/>
    </w:p>
    <w:p w14:paraId="7A8CE480" w14:textId="398ACD69" w:rsidR="00B3466F" w:rsidRPr="0002118D" w:rsidRDefault="00B3466F" w:rsidP="0056254C">
      <w:pPr>
        <w:pStyle w:val="Titolo2"/>
        <w:rPr>
          <w:rFonts w:eastAsia="Arial"/>
        </w:rPr>
      </w:pPr>
      <w:bookmarkStart w:id="23" w:name="_Toc53405802"/>
      <w:r w:rsidRPr="00567E5C">
        <w:rPr>
          <w:rFonts w:eastAsia="Arial"/>
        </w:rPr>
        <w:t>4.1. Organigramma</w:t>
      </w:r>
      <w:bookmarkEnd w:id="23"/>
    </w:p>
    <w:p w14:paraId="0A2701BB" w14:textId="6C7F5888" w:rsidR="00627453" w:rsidRDefault="00BD2055" w:rsidP="004430E7">
      <w:pPr>
        <w:tabs>
          <w:tab w:val="left" w:pos="720"/>
        </w:tabs>
        <w:spacing w:after="0" w:line="365" w:lineRule="auto"/>
        <w:jc w:val="center"/>
        <w:rPr>
          <w:rFonts w:ascii="Symbol" w:eastAsia="Symbol" w:hAnsi="Symbol"/>
          <w:sz w:val="26"/>
        </w:rPr>
      </w:pPr>
      <w:r>
        <w:rPr>
          <w:noProof/>
        </w:rPr>
        <w:drawing>
          <wp:inline distT="0" distB="0" distL="0" distR="0" wp14:anchorId="6C7437F7" wp14:editId="661D91D0">
            <wp:extent cx="6289040" cy="3752850"/>
            <wp:effectExtent l="0" t="0" r="0" b="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57A26E5" w14:textId="424B5005" w:rsidR="006833AD" w:rsidRPr="0002118D" w:rsidRDefault="006833AD" w:rsidP="0056254C">
      <w:pPr>
        <w:pStyle w:val="Titolo2"/>
        <w:rPr>
          <w:rFonts w:eastAsia="Arial"/>
        </w:rPr>
      </w:pPr>
      <w:bookmarkStart w:id="24" w:name="_Toc53405803"/>
      <w:r w:rsidRPr="0002118D">
        <w:rPr>
          <w:rFonts w:eastAsia="Arial"/>
        </w:rPr>
        <w:t>4.2 Organizzazione Uffici e modalità di rapporto con l'utenza</w:t>
      </w:r>
      <w:bookmarkEnd w:id="24"/>
    </w:p>
    <w:p w14:paraId="0A32EF5E" w14:textId="77777777" w:rsidR="006833AD" w:rsidRPr="0056254C" w:rsidRDefault="006833AD" w:rsidP="0056254C">
      <w:pPr>
        <w:spacing w:before="240"/>
        <w:rPr>
          <w:b/>
        </w:rPr>
      </w:pPr>
      <w:r w:rsidRPr="0056254C">
        <w:rPr>
          <w:b/>
        </w:rPr>
        <w:t>Segreteria</w:t>
      </w:r>
    </w:p>
    <w:p w14:paraId="188629E9" w14:textId="09408AFE" w:rsidR="00FC1A93" w:rsidRPr="00586905" w:rsidRDefault="006833AD" w:rsidP="00586905">
      <w:r w:rsidRPr="0002118D">
        <w:t>La segreteria è aperta al pubblico dal lunedì al venerdì dalle ore 8.00 alle ore 14.00. La segreteria è a disposizione dei genitori per la prenotazione di colloqui con il Dirigente Scolastico e con il Gestore.</w:t>
      </w:r>
    </w:p>
    <w:p w14:paraId="11FE7C69" w14:textId="77777777" w:rsidR="00310E39" w:rsidRDefault="00310E39" w:rsidP="0056254C">
      <w:pPr>
        <w:spacing w:before="240"/>
        <w:rPr>
          <w:b/>
        </w:rPr>
      </w:pPr>
    </w:p>
    <w:p w14:paraId="349EA54E" w14:textId="77777777" w:rsidR="00310E39" w:rsidRDefault="00310E39" w:rsidP="0056254C">
      <w:pPr>
        <w:spacing w:before="240"/>
        <w:rPr>
          <w:b/>
        </w:rPr>
      </w:pPr>
    </w:p>
    <w:p w14:paraId="5D31A042" w14:textId="6AF78462" w:rsidR="006833AD" w:rsidRPr="0056254C" w:rsidRDefault="006833AD" w:rsidP="0056254C">
      <w:pPr>
        <w:spacing w:before="240"/>
        <w:rPr>
          <w:b/>
        </w:rPr>
      </w:pPr>
      <w:r w:rsidRPr="0056254C">
        <w:rPr>
          <w:b/>
        </w:rPr>
        <w:lastRenderedPageBreak/>
        <w:t>Modalità per il ricevimento docenti-genitori</w:t>
      </w:r>
    </w:p>
    <w:p w14:paraId="53DDEE99" w14:textId="77777777" w:rsidR="006833AD" w:rsidRPr="0002118D" w:rsidRDefault="006833AD" w:rsidP="0056254C">
      <w:r w:rsidRPr="0002118D">
        <w:t>I docenti ricevono genitori e alunni su appuntamento secondo il calendario comunicato alle famiglie all’inizio dell’anno scolastico; i colloqui devono essere prenotati tramite Regel (registro elettronico).</w:t>
      </w:r>
    </w:p>
    <w:p w14:paraId="04174FA2" w14:textId="77777777" w:rsidR="006833AD" w:rsidRPr="0002118D" w:rsidRDefault="006833AD" w:rsidP="0056254C">
      <w:r w:rsidRPr="0002118D">
        <w:t>In caso di assenza dell’insegnante, sarà cura della segreteria disdire telefonicamente, nei limiti del possibile, gli appuntamenti previsti.</w:t>
      </w:r>
    </w:p>
    <w:p w14:paraId="0D56AA7C" w14:textId="77777777" w:rsidR="006833AD" w:rsidRPr="0056254C" w:rsidRDefault="006833AD" w:rsidP="0056254C">
      <w:pPr>
        <w:spacing w:before="240"/>
        <w:rPr>
          <w:b/>
        </w:rPr>
      </w:pPr>
      <w:r w:rsidRPr="0056254C">
        <w:rPr>
          <w:b/>
        </w:rPr>
        <w:t>Iscrizione e retta annuale</w:t>
      </w:r>
    </w:p>
    <w:p w14:paraId="50D7061A" w14:textId="77777777" w:rsidR="006833AD" w:rsidRPr="0002118D" w:rsidRDefault="006833AD" w:rsidP="0056254C">
      <w:r w:rsidRPr="0002118D">
        <w:t>La distribuzione dei moduli di iscrizione o conferma amministrativa della stessa è effettuata dalla segreteria negli orari previsti.</w:t>
      </w:r>
    </w:p>
    <w:p w14:paraId="6411EFFB" w14:textId="77777777" w:rsidR="006833AD" w:rsidRPr="0002118D" w:rsidRDefault="006833AD" w:rsidP="0056254C">
      <w:r w:rsidRPr="0002118D">
        <w:t>Per la frequenza annuale è previsto il versamento di un contributo gestionale (retta) suddiviso in un numero di rate secondo quanto deciso annualmente dal CdA della Fondazione.</w:t>
      </w:r>
    </w:p>
    <w:p w14:paraId="1F30568A" w14:textId="77777777" w:rsidR="006833AD" w:rsidRPr="0056254C" w:rsidRDefault="006833AD" w:rsidP="0056254C">
      <w:pPr>
        <w:spacing w:before="240"/>
        <w:rPr>
          <w:b/>
        </w:rPr>
      </w:pPr>
      <w:r w:rsidRPr="0056254C">
        <w:rPr>
          <w:b/>
        </w:rPr>
        <w:t>Documenti consultabili</w:t>
      </w:r>
    </w:p>
    <w:p w14:paraId="1C74A442" w14:textId="77777777" w:rsidR="006833AD" w:rsidRDefault="006833AD" w:rsidP="0056254C">
      <w:r w:rsidRPr="0002118D">
        <w:t>Sono disponibili sul sito internet della scuola, nella bacheca dell’istituto e sul registro elettronico, i seguenti documenti:</w:t>
      </w:r>
    </w:p>
    <w:p w14:paraId="1DADAF95" w14:textId="0802C654" w:rsidR="006C15EB" w:rsidRDefault="006C15EB" w:rsidP="00512402">
      <w:pPr>
        <w:pStyle w:val="Paragrafoelenco"/>
        <w:numPr>
          <w:ilvl w:val="0"/>
          <w:numId w:val="24"/>
        </w:numPr>
        <w:ind w:left="851"/>
      </w:pPr>
      <w:r>
        <w:t>P.T.O.F.</w:t>
      </w:r>
    </w:p>
    <w:p w14:paraId="6D7F4A7F" w14:textId="1551AA32" w:rsidR="00062BF8" w:rsidRDefault="00062BF8" w:rsidP="00062BF8">
      <w:pPr>
        <w:pStyle w:val="Paragrafoelenco"/>
        <w:numPr>
          <w:ilvl w:val="0"/>
          <w:numId w:val="24"/>
        </w:numPr>
        <w:ind w:left="851"/>
      </w:pPr>
      <w:r>
        <w:t>Patto educativo di corresponsabilità</w:t>
      </w:r>
    </w:p>
    <w:p w14:paraId="2B35A638" w14:textId="57F3F6C3" w:rsidR="006C15EB" w:rsidRDefault="006C15EB" w:rsidP="00512402">
      <w:pPr>
        <w:pStyle w:val="Paragrafoelenco"/>
        <w:numPr>
          <w:ilvl w:val="0"/>
          <w:numId w:val="24"/>
        </w:numPr>
        <w:ind w:left="851"/>
      </w:pPr>
      <w:r>
        <w:t>Regolament</w:t>
      </w:r>
      <w:r w:rsidR="00062BF8">
        <w:t>o</w:t>
      </w:r>
      <w:r w:rsidR="00EB2770">
        <w:t xml:space="preserve"> interno delle studentesse e degli studenti </w:t>
      </w:r>
    </w:p>
    <w:p w14:paraId="454E8236" w14:textId="41E0BDCB" w:rsidR="00163E49" w:rsidRDefault="00163E49" w:rsidP="00163E49">
      <w:pPr>
        <w:pStyle w:val="Paragrafoelenco"/>
        <w:numPr>
          <w:ilvl w:val="0"/>
          <w:numId w:val="24"/>
        </w:numPr>
        <w:ind w:left="851"/>
      </w:pPr>
      <w:r>
        <w:t>Sanzioni</w:t>
      </w:r>
    </w:p>
    <w:p w14:paraId="7B567C9F" w14:textId="77777777" w:rsidR="006C15EB" w:rsidRDefault="006C15EB" w:rsidP="00512402">
      <w:pPr>
        <w:pStyle w:val="Paragrafoelenco"/>
        <w:numPr>
          <w:ilvl w:val="0"/>
          <w:numId w:val="24"/>
        </w:numPr>
        <w:ind w:left="851"/>
      </w:pPr>
      <w:r>
        <w:t>Calendario scolastico</w:t>
      </w:r>
    </w:p>
    <w:p w14:paraId="3FF7E80E" w14:textId="77777777" w:rsidR="006C15EB" w:rsidRDefault="006C15EB" w:rsidP="00512402">
      <w:pPr>
        <w:pStyle w:val="Paragrafoelenco"/>
        <w:numPr>
          <w:ilvl w:val="0"/>
          <w:numId w:val="24"/>
        </w:numPr>
        <w:ind w:left="851"/>
      </w:pPr>
      <w:r>
        <w:t>Orario delle lezioni</w:t>
      </w:r>
    </w:p>
    <w:p w14:paraId="248E4A83" w14:textId="77777777" w:rsidR="006C15EB" w:rsidRDefault="006C15EB" w:rsidP="00512402">
      <w:pPr>
        <w:pStyle w:val="Paragrafoelenco"/>
        <w:numPr>
          <w:ilvl w:val="0"/>
          <w:numId w:val="24"/>
        </w:numPr>
        <w:ind w:left="851"/>
      </w:pPr>
      <w:r>
        <w:t>Orario di ricevimento dei docenti</w:t>
      </w:r>
    </w:p>
    <w:p w14:paraId="01CD4CE0" w14:textId="4154508B" w:rsidR="006C15EB" w:rsidRDefault="006C15EB" w:rsidP="00512402">
      <w:pPr>
        <w:pStyle w:val="Paragrafoelenco"/>
        <w:numPr>
          <w:ilvl w:val="0"/>
          <w:numId w:val="24"/>
        </w:numPr>
        <w:ind w:left="851"/>
      </w:pPr>
      <w:r>
        <w:t>Elenco dei libri di testo</w:t>
      </w:r>
    </w:p>
    <w:p w14:paraId="0655B469" w14:textId="77777777" w:rsidR="006C15EB" w:rsidRDefault="006C15EB" w:rsidP="00C44DBA">
      <w:pPr>
        <w:spacing w:line="0" w:lineRule="atLeast"/>
      </w:pPr>
    </w:p>
    <w:p w14:paraId="20F6D8F1" w14:textId="77777777" w:rsidR="00C44DBA" w:rsidRDefault="00C44DBA" w:rsidP="006C15EB">
      <w:pPr>
        <w:pStyle w:val="Titolo1"/>
        <w:rPr>
          <w:rFonts w:eastAsia="Arial"/>
        </w:rPr>
      </w:pPr>
      <w:bookmarkStart w:id="25" w:name="_Toc53405804"/>
      <w:r>
        <w:rPr>
          <w:rFonts w:eastAsia="Arial"/>
        </w:rPr>
        <w:t>ALLEGATI</w:t>
      </w:r>
      <w:r w:rsidR="006C15EB">
        <w:rPr>
          <w:rFonts w:eastAsia="Arial"/>
        </w:rPr>
        <w:t>:</w:t>
      </w:r>
      <w:bookmarkEnd w:id="25"/>
    </w:p>
    <w:p w14:paraId="38ED6341" w14:textId="77777777" w:rsidR="00C44DBA" w:rsidRDefault="00C44DBA" w:rsidP="00C44DBA">
      <w:pPr>
        <w:spacing w:line="201" w:lineRule="exact"/>
        <w:rPr>
          <w:rFonts w:ascii="Times New Roman" w:eastAsia="Times New Roman" w:hAnsi="Times New Roman"/>
        </w:rPr>
      </w:pPr>
    </w:p>
    <w:p w14:paraId="1A8AD41B" w14:textId="39E44EAB" w:rsidR="00C44DBA" w:rsidRPr="00A918D6" w:rsidRDefault="00C44DBA" w:rsidP="00A918D6">
      <w:pPr>
        <w:pStyle w:val="Paragrafoelenco"/>
        <w:numPr>
          <w:ilvl w:val="0"/>
          <w:numId w:val="24"/>
        </w:numPr>
        <w:ind w:left="851"/>
      </w:pPr>
      <w:r w:rsidRPr="00A918D6">
        <w:t>PATTO EDUCATIVO E DI CORRESPONSABILITÀ</w:t>
      </w:r>
    </w:p>
    <w:p w14:paraId="6EB5318F" w14:textId="13D4F0E4" w:rsidR="00C44DBA" w:rsidRPr="00A918D6" w:rsidRDefault="00C44DBA" w:rsidP="00A918D6">
      <w:pPr>
        <w:pStyle w:val="Paragrafoelenco"/>
        <w:numPr>
          <w:ilvl w:val="0"/>
          <w:numId w:val="24"/>
        </w:numPr>
        <w:ind w:left="851"/>
      </w:pPr>
      <w:r w:rsidRPr="00A918D6">
        <w:t>REGOLAMENTO INTERNO DELLE STUDENTESSE E DEGLI STUDENTI</w:t>
      </w:r>
    </w:p>
    <w:p w14:paraId="12AFC865" w14:textId="3B011A99" w:rsidR="0036706E" w:rsidRPr="00A918D6" w:rsidRDefault="00C44DBA" w:rsidP="00A918D6">
      <w:pPr>
        <w:pStyle w:val="Paragrafoelenco"/>
        <w:numPr>
          <w:ilvl w:val="0"/>
          <w:numId w:val="24"/>
        </w:numPr>
        <w:ind w:left="851"/>
      </w:pPr>
      <w:r w:rsidRPr="00A918D6">
        <w:t>COSTITUZIONE E COMPITI</w:t>
      </w:r>
      <w:r w:rsidR="0002118D" w:rsidRPr="00A918D6">
        <w:t xml:space="preserve"> del </w:t>
      </w:r>
      <w:r w:rsidRPr="00A918D6">
        <w:t>GLI</w:t>
      </w:r>
    </w:p>
    <w:p w14:paraId="7C54C710" w14:textId="7D22B9B9" w:rsidR="00C44DBA" w:rsidRPr="00A918D6" w:rsidRDefault="00C44DBA" w:rsidP="00A918D6">
      <w:pPr>
        <w:pStyle w:val="Paragrafoelenco"/>
        <w:numPr>
          <w:ilvl w:val="0"/>
          <w:numId w:val="24"/>
        </w:numPr>
        <w:ind w:left="851"/>
      </w:pPr>
      <w:r w:rsidRPr="00A918D6">
        <w:t>SANZIONI</w:t>
      </w:r>
    </w:p>
    <w:p w14:paraId="5B65B37D" w14:textId="26B2013F" w:rsidR="00C44DBA" w:rsidRDefault="00C44DBA" w:rsidP="00A918D6">
      <w:pPr>
        <w:pStyle w:val="Paragrafoelenco"/>
        <w:numPr>
          <w:ilvl w:val="0"/>
          <w:numId w:val="24"/>
        </w:numPr>
        <w:ind w:left="851"/>
      </w:pPr>
      <w:r w:rsidRPr="00A918D6">
        <w:t>GRIGLIE DI VALUTAZIONE</w:t>
      </w:r>
      <w:r w:rsidR="00BA2B93" w:rsidRPr="00A918D6">
        <w:t xml:space="preserve"> </w:t>
      </w:r>
    </w:p>
    <w:p w14:paraId="15E6A3FB" w14:textId="267AC210" w:rsidR="006E2D25" w:rsidRDefault="006E2D25" w:rsidP="00A918D6">
      <w:pPr>
        <w:pStyle w:val="Paragrafoelenco"/>
        <w:numPr>
          <w:ilvl w:val="0"/>
          <w:numId w:val="24"/>
        </w:numPr>
        <w:ind w:left="851"/>
      </w:pPr>
      <w:r w:rsidRPr="00586905">
        <w:t>COMITATO ANTI-COVID</w:t>
      </w:r>
    </w:p>
    <w:p w14:paraId="4E73AF16" w14:textId="2A024E4A" w:rsidR="008472C0" w:rsidRPr="00586905" w:rsidRDefault="008472C0" w:rsidP="00A918D6">
      <w:pPr>
        <w:pStyle w:val="Paragrafoelenco"/>
        <w:numPr>
          <w:ilvl w:val="0"/>
          <w:numId w:val="24"/>
        </w:numPr>
        <w:ind w:left="851"/>
      </w:pPr>
      <w:r>
        <w:t>PIANO DDI</w:t>
      </w:r>
    </w:p>
    <w:p w14:paraId="67A39F65" w14:textId="77777777" w:rsidR="00C44DBA" w:rsidRDefault="00C44DBA" w:rsidP="00C44DBA">
      <w:pPr>
        <w:spacing w:line="381" w:lineRule="auto"/>
        <w:rPr>
          <w:rFonts w:ascii="Arial" w:eastAsia="Arial" w:hAnsi="Arial"/>
          <w:sz w:val="26"/>
        </w:rPr>
      </w:pPr>
    </w:p>
    <w:p w14:paraId="0B26CF7E" w14:textId="77777777" w:rsidR="000041A2" w:rsidRDefault="000041A2"/>
    <w:sectPr w:rsidR="000041A2" w:rsidSect="00A01252">
      <w:footerReference w:type="default" r:id="rId20"/>
      <w:pgSz w:w="11906" w:h="16838"/>
      <w:pgMar w:top="1417" w:right="1134" w:bottom="1134" w:left="1134"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7D58" w14:textId="77777777" w:rsidR="00265C72" w:rsidRDefault="00265C72" w:rsidP="00FC70D7">
      <w:pPr>
        <w:spacing w:after="0"/>
      </w:pPr>
      <w:r>
        <w:separator/>
      </w:r>
    </w:p>
  </w:endnote>
  <w:endnote w:type="continuationSeparator" w:id="0">
    <w:p w14:paraId="1DDF55AE" w14:textId="77777777" w:rsidR="00265C72" w:rsidRDefault="00265C72" w:rsidP="00FC7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354963"/>
      <w:docPartObj>
        <w:docPartGallery w:val="Page Numbers (Bottom of Page)"/>
        <w:docPartUnique/>
      </w:docPartObj>
    </w:sdtPr>
    <w:sdtEndPr/>
    <w:sdtContent>
      <w:p w14:paraId="027CF4EB" w14:textId="77777777" w:rsidR="00227183" w:rsidRDefault="00227183">
        <w:pPr>
          <w:pStyle w:val="Pidipagina"/>
          <w:jc w:val="center"/>
        </w:pPr>
        <w:r>
          <w:fldChar w:fldCharType="begin"/>
        </w:r>
        <w:r>
          <w:instrText>PAGE   \* MERGEFORMAT</w:instrText>
        </w:r>
        <w:r>
          <w:fldChar w:fldCharType="separate"/>
        </w:r>
        <w:r>
          <w:rPr>
            <w:noProof/>
          </w:rPr>
          <w:t>24</w:t>
        </w:r>
        <w:r>
          <w:fldChar w:fldCharType="end"/>
        </w:r>
      </w:p>
    </w:sdtContent>
  </w:sdt>
  <w:p w14:paraId="0ECC8B07" w14:textId="77777777" w:rsidR="00227183" w:rsidRDefault="002271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E71EB" w14:textId="77777777" w:rsidR="00265C72" w:rsidRDefault="00265C72" w:rsidP="00FC70D7">
      <w:pPr>
        <w:spacing w:after="0"/>
      </w:pPr>
      <w:r>
        <w:separator/>
      </w:r>
    </w:p>
  </w:footnote>
  <w:footnote w:type="continuationSeparator" w:id="0">
    <w:p w14:paraId="38B97F92" w14:textId="77777777" w:rsidR="00265C72" w:rsidRDefault="00265C72" w:rsidP="00FC70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79838CB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4353D0C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0B03E0C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189A76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9"/>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A"/>
    <w:multiLevelType w:val="hybridMultilevel"/>
    <w:tmpl w:val="71F324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04674E"/>
    <w:multiLevelType w:val="hybridMultilevel"/>
    <w:tmpl w:val="F4B8C4D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0880532B"/>
    <w:multiLevelType w:val="hybridMultilevel"/>
    <w:tmpl w:val="25BC07EE"/>
    <w:lvl w:ilvl="0" w:tplc="F2CE7B22">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8E72739"/>
    <w:multiLevelType w:val="hybridMultilevel"/>
    <w:tmpl w:val="00AC2EBC"/>
    <w:lvl w:ilvl="0" w:tplc="13B454DA">
      <w:numFmt w:val="bullet"/>
      <w:lvlText w:val="-"/>
      <w:lvlJc w:val="left"/>
      <w:pPr>
        <w:ind w:left="-66" w:hanging="360"/>
      </w:pPr>
      <w:rPr>
        <w:rFonts w:ascii="Arial" w:eastAsia="Arial" w:hAnsi="Arial" w:cs="Arial" w:hint="default"/>
      </w:rPr>
    </w:lvl>
    <w:lvl w:ilvl="1" w:tplc="0410000D">
      <w:start w:val="1"/>
      <w:numFmt w:val="bullet"/>
      <w:lvlText w:val=""/>
      <w:lvlJc w:val="left"/>
      <w:pPr>
        <w:ind w:left="654" w:hanging="360"/>
      </w:pPr>
      <w:rPr>
        <w:rFonts w:ascii="Wingdings" w:hAnsi="Wingdings"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1" w15:restartNumberingAfterBreak="0">
    <w:nsid w:val="0F475BD3"/>
    <w:multiLevelType w:val="hybridMultilevel"/>
    <w:tmpl w:val="F0B28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30423E"/>
    <w:multiLevelType w:val="hybridMultilevel"/>
    <w:tmpl w:val="F5F0881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137F2EE2"/>
    <w:multiLevelType w:val="hybridMultilevel"/>
    <w:tmpl w:val="A28EA252"/>
    <w:lvl w:ilvl="0" w:tplc="04100001">
      <w:start w:val="1"/>
      <w:numFmt w:val="bullet"/>
      <w:lvlText w:val=""/>
      <w:lvlJc w:val="left"/>
      <w:pPr>
        <w:ind w:left="720" w:hanging="360"/>
      </w:pPr>
      <w:rPr>
        <w:rFonts w:ascii="Symbol" w:hAnsi="Symbol" w:hint="default"/>
      </w:rPr>
    </w:lvl>
    <w:lvl w:ilvl="1" w:tplc="B744648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1420CD"/>
    <w:multiLevelType w:val="hybridMultilevel"/>
    <w:tmpl w:val="24DC6AE4"/>
    <w:lvl w:ilvl="0" w:tplc="04100001">
      <w:start w:val="1"/>
      <w:numFmt w:val="bullet"/>
      <w:lvlText w:val=""/>
      <w:lvlJc w:val="left"/>
      <w:pPr>
        <w:ind w:left="654" w:hanging="360"/>
      </w:pPr>
      <w:rPr>
        <w:rFonts w:ascii="Symbol" w:hAnsi="Symbol" w:hint="default"/>
      </w:rPr>
    </w:lvl>
    <w:lvl w:ilvl="1" w:tplc="04100003" w:tentative="1">
      <w:start w:val="1"/>
      <w:numFmt w:val="bullet"/>
      <w:lvlText w:val="o"/>
      <w:lvlJc w:val="left"/>
      <w:pPr>
        <w:ind w:left="1374" w:hanging="360"/>
      </w:pPr>
      <w:rPr>
        <w:rFonts w:ascii="Courier New" w:hAnsi="Courier New" w:cs="Courier New" w:hint="default"/>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cs="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cs="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15" w15:restartNumberingAfterBreak="0">
    <w:nsid w:val="20260EFF"/>
    <w:multiLevelType w:val="hybridMultilevel"/>
    <w:tmpl w:val="2012C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430A09"/>
    <w:multiLevelType w:val="hybridMultilevel"/>
    <w:tmpl w:val="3E48D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B37B5E"/>
    <w:multiLevelType w:val="hybridMultilevel"/>
    <w:tmpl w:val="1806214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346952CB"/>
    <w:multiLevelType w:val="hybridMultilevel"/>
    <w:tmpl w:val="FCDE88EC"/>
    <w:lvl w:ilvl="0" w:tplc="04100001">
      <w:start w:val="1"/>
      <w:numFmt w:val="bullet"/>
      <w:lvlText w:val=""/>
      <w:lvlJc w:val="left"/>
      <w:pPr>
        <w:ind w:left="228"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9" w15:restartNumberingAfterBreak="0">
    <w:nsid w:val="3B7833F6"/>
    <w:multiLevelType w:val="hybridMultilevel"/>
    <w:tmpl w:val="F3C43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E91527"/>
    <w:multiLevelType w:val="hybridMultilevel"/>
    <w:tmpl w:val="505C450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48A200E"/>
    <w:multiLevelType w:val="hybridMultilevel"/>
    <w:tmpl w:val="EBAA7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DD1CB1"/>
    <w:multiLevelType w:val="hybridMultilevel"/>
    <w:tmpl w:val="CDD28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B33017"/>
    <w:multiLevelType w:val="hybridMultilevel"/>
    <w:tmpl w:val="1DCC9644"/>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24" w15:restartNumberingAfterBreak="0">
    <w:nsid w:val="570932DF"/>
    <w:multiLevelType w:val="hybridMultilevel"/>
    <w:tmpl w:val="A7980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2855ED"/>
    <w:multiLevelType w:val="hybridMultilevel"/>
    <w:tmpl w:val="7CE26A2A"/>
    <w:lvl w:ilvl="0" w:tplc="04100001">
      <w:start w:val="1"/>
      <w:numFmt w:val="bullet"/>
      <w:lvlText w:val=""/>
      <w:lvlJc w:val="left"/>
      <w:pPr>
        <w:ind w:left="654" w:hanging="360"/>
      </w:pPr>
      <w:rPr>
        <w:rFonts w:ascii="Symbol" w:hAnsi="Symbol" w:hint="default"/>
      </w:rPr>
    </w:lvl>
    <w:lvl w:ilvl="1" w:tplc="04100003" w:tentative="1">
      <w:start w:val="1"/>
      <w:numFmt w:val="bullet"/>
      <w:lvlText w:val="o"/>
      <w:lvlJc w:val="left"/>
      <w:pPr>
        <w:ind w:left="1374" w:hanging="360"/>
      </w:pPr>
      <w:rPr>
        <w:rFonts w:ascii="Courier New" w:hAnsi="Courier New" w:cs="Courier New" w:hint="default"/>
      </w:rPr>
    </w:lvl>
    <w:lvl w:ilvl="2" w:tplc="04100005" w:tentative="1">
      <w:start w:val="1"/>
      <w:numFmt w:val="bullet"/>
      <w:lvlText w:val=""/>
      <w:lvlJc w:val="left"/>
      <w:pPr>
        <w:ind w:left="2094" w:hanging="360"/>
      </w:pPr>
      <w:rPr>
        <w:rFonts w:ascii="Wingdings" w:hAnsi="Wingdings" w:hint="default"/>
      </w:rPr>
    </w:lvl>
    <w:lvl w:ilvl="3" w:tplc="04100001" w:tentative="1">
      <w:start w:val="1"/>
      <w:numFmt w:val="bullet"/>
      <w:lvlText w:val=""/>
      <w:lvlJc w:val="left"/>
      <w:pPr>
        <w:ind w:left="2814" w:hanging="360"/>
      </w:pPr>
      <w:rPr>
        <w:rFonts w:ascii="Symbol" w:hAnsi="Symbol" w:hint="default"/>
      </w:rPr>
    </w:lvl>
    <w:lvl w:ilvl="4" w:tplc="04100003" w:tentative="1">
      <w:start w:val="1"/>
      <w:numFmt w:val="bullet"/>
      <w:lvlText w:val="o"/>
      <w:lvlJc w:val="left"/>
      <w:pPr>
        <w:ind w:left="3534" w:hanging="360"/>
      </w:pPr>
      <w:rPr>
        <w:rFonts w:ascii="Courier New" w:hAnsi="Courier New" w:cs="Courier New" w:hint="default"/>
      </w:rPr>
    </w:lvl>
    <w:lvl w:ilvl="5" w:tplc="04100005" w:tentative="1">
      <w:start w:val="1"/>
      <w:numFmt w:val="bullet"/>
      <w:lvlText w:val=""/>
      <w:lvlJc w:val="left"/>
      <w:pPr>
        <w:ind w:left="4254" w:hanging="360"/>
      </w:pPr>
      <w:rPr>
        <w:rFonts w:ascii="Wingdings" w:hAnsi="Wingdings" w:hint="default"/>
      </w:rPr>
    </w:lvl>
    <w:lvl w:ilvl="6" w:tplc="04100001" w:tentative="1">
      <w:start w:val="1"/>
      <w:numFmt w:val="bullet"/>
      <w:lvlText w:val=""/>
      <w:lvlJc w:val="left"/>
      <w:pPr>
        <w:ind w:left="4974" w:hanging="360"/>
      </w:pPr>
      <w:rPr>
        <w:rFonts w:ascii="Symbol" w:hAnsi="Symbol" w:hint="default"/>
      </w:rPr>
    </w:lvl>
    <w:lvl w:ilvl="7" w:tplc="04100003" w:tentative="1">
      <w:start w:val="1"/>
      <w:numFmt w:val="bullet"/>
      <w:lvlText w:val="o"/>
      <w:lvlJc w:val="left"/>
      <w:pPr>
        <w:ind w:left="5694" w:hanging="360"/>
      </w:pPr>
      <w:rPr>
        <w:rFonts w:ascii="Courier New" w:hAnsi="Courier New" w:cs="Courier New" w:hint="default"/>
      </w:rPr>
    </w:lvl>
    <w:lvl w:ilvl="8" w:tplc="04100005" w:tentative="1">
      <w:start w:val="1"/>
      <w:numFmt w:val="bullet"/>
      <w:lvlText w:val=""/>
      <w:lvlJc w:val="left"/>
      <w:pPr>
        <w:ind w:left="6414" w:hanging="360"/>
      </w:pPr>
      <w:rPr>
        <w:rFonts w:ascii="Wingdings" w:hAnsi="Wingdings" w:hint="default"/>
      </w:rPr>
    </w:lvl>
  </w:abstractNum>
  <w:abstractNum w:abstractNumId="26" w15:restartNumberingAfterBreak="0">
    <w:nsid w:val="5CF325E7"/>
    <w:multiLevelType w:val="hybridMultilevel"/>
    <w:tmpl w:val="AA3EA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6315E2"/>
    <w:multiLevelType w:val="hybridMultilevel"/>
    <w:tmpl w:val="5AE0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3F6A27"/>
    <w:multiLevelType w:val="hybridMultilevel"/>
    <w:tmpl w:val="6CEE8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662ABA"/>
    <w:multiLevelType w:val="hybridMultilevel"/>
    <w:tmpl w:val="DE60B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64302E"/>
    <w:multiLevelType w:val="hybridMultilevel"/>
    <w:tmpl w:val="29749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A42E9C"/>
    <w:multiLevelType w:val="hybridMultilevel"/>
    <w:tmpl w:val="D14AA8BC"/>
    <w:lvl w:ilvl="0" w:tplc="04100001">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5"/>
  </w:num>
  <w:num w:numId="11">
    <w:abstractNumId w:val="14"/>
  </w:num>
  <w:num w:numId="12">
    <w:abstractNumId w:val="18"/>
  </w:num>
  <w:num w:numId="13">
    <w:abstractNumId w:val="10"/>
  </w:num>
  <w:num w:numId="14">
    <w:abstractNumId w:val="24"/>
  </w:num>
  <w:num w:numId="15">
    <w:abstractNumId w:val="21"/>
  </w:num>
  <w:num w:numId="16">
    <w:abstractNumId w:val="28"/>
  </w:num>
  <w:num w:numId="17">
    <w:abstractNumId w:val="13"/>
  </w:num>
  <w:num w:numId="18">
    <w:abstractNumId w:val="15"/>
  </w:num>
  <w:num w:numId="19">
    <w:abstractNumId w:val="8"/>
  </w:num>
  <w:num w:numId="20">
    <w:abstractNumId w:val="12"/>
  </w:num>
  <w:num w:numId="21">
    <w:abstractNumId w:val="19"/>
  </w:num>
  <w:num w:numId="22">
    <w:abstractNumId w:val="22"/>
  </w:num>
  <w:num w:numId="23">
    <w:abstractNumId w:val="30"/>
  </w:num>
  <w:num w:numId="24">
    <w:abstractNumId w:val="11"/>
  </w:num>
  <w:num w:numId="25">
    <w:abstractNumId w:val="31"/>
  </w:num>
  <w:num w:numId="26">
    <w:abstractNumId w:val="29"/>
  </w:num>
  <w:num w:numId="27">
    <w:abstractNumId w:val="23"/>
  </w:num>
  <w:num w:numId="28">
    <w:abstractNumId w:val="26"/>
  </w:num>
  <w:num w:numId="29">
    <w:abstractNumId w:val="20"/>
  </w:num>
  <w:num w:numId="30">
    <w:abstractNumId w:val="9"/>
  </w:num>
  <w:num w:numId="31">
    <w:abstractNumId w:val="16"/>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A2"/>
    <w:rsid w:val="000041A2"/>
    <w:rsid w:val="000152D6"/>
    <w:rsid w:val="0002118D"/>
    <w:rsid w:val="00024453"/>
    <w:rsid w:val="000313B9"/>
    <w:rsid w:val="000339C1"/>
    <w:rsid w:val="00047D91"/>
    <w:rsid w:val="00047DA1"/>
    <w:rsid w:val="00050233"/>
    <w:rsid w:val="00053C0B"/>
    <w:rsid w:val="000608F9"/>
    <w:rsid w:val="00062BF8"/>
    <w:rsid w:val="000654C1"/>
    <w:rsid w:val="00070892"/>
    <w:rsid w:val="00070D57"/>
    <w:rsid w:val="0009009C"/>
    <w:rsid w:val="00091051"/>
    <w:rsid w:val="0009708C"/>
    <w:rsid w:val="000A3AFC"/>
    <w:rsid w:val="000A596E"/>
    <w:rsid w:val="000A75ED"/>
    <w:rsid w:val="000B1AD0"/>
    <w:rsid w:val="000B49C1"/>
    <w:rsid w:val="000C19E2"/>
    <w:rsid w:val="000C3333"/>
    <w:rsid w:val="000C6DC3"/>
    <w:rsid w:val="000E160D"/>
    <w:rsid w:val="000E5938"/>
    <w:rsid w:val="000F6052"/>
    <w:rsid w:val="000F7458"/>
    <w:rsid w:val="00100592"/>
    <w:rsid w:val="00102F99"/>
    <w:rsid w:val="00122936"/>
    <w:rsid w:val="00125DF6"/>
    <w:rsid w:val="00126475"/>
    <w:rsid w:val="001265F1"/>
    <w:rsid w:val="001361FB"/>
    <w:rsid w:val="00162B44"/>
    <w:rsid w:val="00163E49"/>
    <w:rsid w:val="00174D5B"/>
    <w:rsid w:val="00181E2C"/>
    <w:rsid w:val="0018574F"/>
    <w:rsid w:val="001910F1"/>
    <w:rsid w:val="001977E7"/>
    <w:rsid w:val="001A3090"/>
    <w:rsid w:val="001B1557"/>
    <w:rsid w:val="001B2200"/>
    <w:rsid w:val="001C51FE"/>
    <w:rsid w:val="001D1BB5"/>
    <w:rsid w:val="001D25B6"/>
    <w:rsid w:val="001E0588"/>
    <w:rsid w:val="001E2EB4"/>
    <w:rsid w:val="001F4A06"/>
    <w:rsid w:val="001F565F"/>
    <w:rsid w:val="0020734E"/>
    <w:rsid w:val="00211012"/>
    <w:rsid w:val="00214569"/>
    <w:rsid w:val="00220E2C"/>
    <w:rsid w:val="002232EE"/>
    <w:rsid w:val="00227183"/>
    <w:rsid w:val="00233DE8"/>
    <w:rsid w:val="002446D6"/>
    <w:rsid w:val="00246E51"/>
    <w:rsid w:val="002561CA"/>
    <w:rsid w:val="00257B81"/>
    <w:rsid w:val="0026182C"/>
    <w:rsid w:val="00261D71"/>
    <w:rsid w:val="00265C72"/>
    <w:rsid w:val="002731D4"/>
    <w:rsid w:val="0028070C"/>
    <w:rsid w:val="002828A7"/>
    <w:rsid w:val="00285400"/>
    <w:rsid w:val="002859B6"/>
    <w:rsid w:val="00287F1B"/>
    <w:rsid w:val="00290F1E"/>
    <w:rsid w:val="002974C4"/>
    <w:rsid w:val="002A1A8B"/>
    <w:rsid w:val="002A2676"/>
    <w:rsid w:val="002B17A2"/>
    <w:rsid w:val="002B5839"/>
    <w:rsid w:val="002D798D"/>
    <w:rsid w:val="002E08C9"/>
    <w:rsid w:val="002E11D3"/>
    <w:rsid w:val="002E2B3F"/>
    <w:rsid w:val="002E44E1"/>
    <w:rsid w:val="002E631A"/>
    <w:rsid w:val="002E6D3F"/>
    <w:rsid w:val="002F3633"/>
    <w:rsid w:val="002F7154"/>
    <w:rsid w:val="002F739C"/>
    <w:rsid w:val="00302D7A"/>
    <w:rsid w:val="00304E5D"/>
    <w:rsid w:val="0030525D"/>
    <w:rsid w:val="00307CDC"/>
    <w:rsid w:val="00310E39"/>
    <w:rsid w:val="00314793"/>
    <w:rsid w:val="00323357"/>
    <w:rsid w:val="003269E2"/>
    <w:rsid w:val="003335FC"/>
    <w:rsid w:val="00334F84"/>
    <w:rsid w:val="003360DA"/>
    <w:rsid w:val="00341290"/>
    <w:rsid w:val="003456AB"/>
    <w:rsid w:val="00357D3B"/>
    <w:rsid w:val="0036450A"/>
    <w:rsid w:val="0036706E"/>
    <w:rsid w:val="00367827"/>
    <w:rsid w:val="0037502C"/>
    <w:rsid w:val="0037679B"/>
    <w:rsid w:val="00377CD2"/>
    <w:rsid w:val="00382379"/>
    <w:rsid w:val="00395A95"/>
    <w:rsid w:val="00397421"/>
    <w:rsid w:val="003A0DB4"/>
    <w:rsid w:val="003B00C5"/>
    <w:rsid w:val="003B1BB9"/>
    <w:rsid w:val="003B46A0"/>
    <w:rsid w:val="003B623D"/>
    <w:rsid w:val="003C1624"/>
    <w:rsid w:val="003C167C"/>
    <w:rsid w:val="003C2F76"/>
    <w:rsid w:val="003C4AEC"/>
    <w:rsid w:val="003C4FE5"/>
    <w:rsid w:val="003D074B"/>
    <w:rsid w:val="003D0D50"/>
    <w:rsid w:val="003D19A0"/>
    <w:rsid w:val="003D54DE"/>
    <w:rsid w:val="003D70DA"/>
    <w:rsid w:val="003E465A"/>
    <w:rsid w:val="003E5CEF"/>
    <w:rsid w:val="003F39FB"/>
    <w:rsid w:val="003F48E3"/>
    <w:rsid w:val="003F6C26"/>
    <w:rsid w:val="003F770F"/>
    <w:rsid w:val="004009B3"/>
    <w:rsid w:val="00404F90"/>
    <w:rsid w:val="004068D3"/>
    <w:rsid w:val="00410689"/>
    <w:rsid w:val="004220D0"/>
    <w:rsid w:val="0043049F"/>
    <w:rsid w:val="004365BF"/>
    <w:rsid w:val="004430E7"/>
    <w:rsid w:val="00446C98"/>
    <w:rsid w:val="004477CE"/>
    <w:rsid w:val="00453A00"/>
    <w:rsid w:val="00453E68"/>
    <w:rsid w:val="0046639D"/>
    <w:rsid w:val="00475C6C"/>
    <w:rsid w:val="00476672"/>
    <w:rsid w:val="00482EC6"/>
    <w:rsid w:val="004844B8"/>
    <w:rsid w:val="00484C17"/>
    <w:rsid w:val="00484CCD"/>
    <w:rsid w:val="004853D5"/>
    <w:rsid w:val="00487147"/>
    <w:rsid w:val="004874FF"/>
    <w:rsid w:val="0048797B"/>
    <w:rsid w:val="00494268"/>
    <w:rsid w:val="0049446A"/>
    <w:rsid w:val="00494873"/>
    <w:rsid w:val="004A28C9"/>
    <w:rsid w:val="004A4FEE"/>
    <w:rsid w:val="004A59FE"/>
    <w:rsid w:val="004A5A34"/>
    <w:rsid w:val="004A62D5"/>
    <w:rsid w:val="004B19DE"/>
    <w:rsid w:val="004B25A5"/>
    <w:rsid w:val="004B7250"/>
    <w:rsid w:val="004C21BD"/>
    <w:rsid w:val="004C367F"/>
    <w:rsid w:val="004D14E2"/>
    <w:rsid w:val="004D1A1A"/>
    <w:rsid w:val="004D3419"/>
    <w:rsid w:val="004D3867"/>
    <w:rsid w:val="004D473D"/>
    <w:rsid w:val="004D5070"/>
    <w:rsid w:val="004D6377"/>
    <w:rsid w:val="004E120F"/>
    <w:rsid w:val="004F31CB"/>
    <w:rsid w:val="004F4472"/>
    <w:rsid w:val="004F6776"/>
    <w:rsid w:val="00502A68"/>
    <w:rsid w:val="005033A2"/>
    <w:rsid w:val="00505F72"/>
    <w:rsid w:val="00507106"/>
    <w:rsid w:val="00512402"/>
    <w:rsid w:val="00513371"/>
    <w:rsid w:val="00515C40"/>
    <w:rsid w:val="0051761A"/>
    <w:rsid w:val="00521572"/>
    <w:rsid w:val="00522D15"/>
    <w:rsid w:val="00523202"/>
    <w:rsid w:val="00526FD8"/>
    <w:rsid w:val="005273A5"/>
    <w:rsid w:val="00530F59"/>
    <w:rsid w:val="00541BB4"/>
    <w:rsid w:val="00541D84"/>
    <w:rsid w:val="00551F21"/>
    <w:rsid w:val="005541E0"/>
    <w:rsid w:val="00560456"/>
    <w:rsid w:val="00561CB8"/>
    <w:rsid w:val="0056254C"/>
    <w:rsid w:val="00563AEB"/>
    <w:rsid w:val="00567E5C"/>
    <w:rsid w:val="00583A46"/>
    <w:rsid w:val="00586905"/>
    <w:rsid w:val="00587797"/>
    <w:rsid w:val="00591FB7"/>
    <w:rsid w:val="005922AC"/>
    <w:rsid w:val="005B1552"/>
    <w:rsid w:val="005C198D"/>
    <w:rsid w:val="005D2A19"/>
    <w:rsid w:val="005D2A9F"/>
    <w:rsid w:val="005D4CF5"/>
    <w:rsid w:val="005D581F"/>
    <w:rsid w:val="005D6DFA"/>
    <w:rsid w:val="005E3F36"/>
    <w:rsid w:val="005F0F22"/>
    <w:rsid w:val="005F50F1"/>
    <w:rsid w:val="006008AB"/>
    <w:rsid w:val="006022A0"/>
    <w:rsid w:val="006033D6"/>
    <w:rsid w:val="006104E8"/>
    <w:rsid w:val="00612365"/>
    <w:rsid w:val="00617972"/>
    <w:rsid w:val="00627453"/>
    <w:rsid w:val="00632759"/>
    <w:rsid w:val="006327C1"/>
    <w:rsid w:val="006563A0"/>
    <w:rsid w:val="00661720"/>
    <w:rsid w:val="00682695"/>
    <w:rsid w:val="006833AD"/>
    <w:rsid w:val="00686501"/>
    <w:rsid w:val="00687AD7"/>
    <w:rsid w:val="006906B5"/>
    <w:rsid w:val="0069452A"/>
    <w:rsid w:val="00694B93"/>
    <w:rsid w:val="006A6684"/>
    <w:rsid w:val="006B7321"/>
    <w:rsid w:val="006C00F7"/>
    <w:rsid w:val="006C15EB"/>
    <w:rsid w:val="006C1D85"/>
    <w:rsid w:val="006C6329"/>
    <w:rsid w:val="006D1DD3"/>
    <w:rsid w:val="006D4AD9"/>
    <w:rsid w:val="006E10FE"/>
    <w:rsid w:val="006E2D25"/>
    <w:rsid w:val="006E71F1"/>
    <w:rsid w:val="006F381C"/>
    <w:rsid w:val="00704F2B"/>
    <w:rsid w:val="00711428"/>
    <w:rsid w:val="0071271E"/>
    <w:rsid w:val="00714B68"/>
    <w:rsid w:val="00716219"/>
    <w:rsid w:val="00730349"/>
    <w:rsid w:val="00734562"/>
    <w:rsid w:val="0073680D"/>
    <w:rsid w:val="00736CBE"/>
    <w:rsid w:val="00751150"/>
    <w:rsid w:val="00757A1B"/>
    <w:rsid w:val="007645C7"/>
    <w:rsid w:val="0076593F"/>
    <w:rsid w:val="00765F50"/>
    <w:rsid w:val="00771C26"/>
    <w:rsid w:val="0077466A"/>
    <w:rsid w:val="00774E99"/>
    <w:rsid w:val="00775D40"/>
    <w:rsid w:val="0078745D"/>
    <w:rsid w:val="00795B33"/>
    <w:rsid w:val="0079646F"/>
    <w:rsid w:val="007976FB"/>
    <w:rsid w:val="007A4E89"/>
    <w:rsid w:val="007A5A6A"/>
    <w:rsid w:val="007C28C5"/>
    <w:rsid w:val="007C521E"/>
    <w:rsid w:val="007C71A5"/>
    <w:rsid w:val="007D06DA"/>
    <w:rsid w:val="007D203F"/>
    <w:rsid w:val="007D4DD8"/>
    <w:rsid w:val="007D64B0"/>
    <w:rsid w:val="007E02F9"/>
    <w:rsid w:val="007E2658"/>
    <w:rsid w:val="007F0497"/>
    <w:rsid w:val="007F40DB"/>
    <w:rsid w:val="00800EE1"/>
    <w:rsid w:val="00804212"/>
    <w:rsid w:val="00810370"/>
    <w:rsid w:val="008337BD"/>
    <w:rsid w:val="0084281E"/>
    <w:rsid w:val="008472C0"/>
    <w:rsid w:val="008570ED"/>
    <w:rsid w:val="0085775A"/>
    <w:rsid w:val="00861BA1"/>
    <w:rsid w:val="008630E2"/>
    <w:rsid w:val="00874E0E"/>
    <w:rsid w:val="0087521C"/>
    <w:rsid w:val="0088263A"/>
    <w:rsid w:val="00882F33"/>
    <w:rsid w:val="00883798"/>
    <w:rsid w:val="00886185"/>
    <w:rsid w:val="0089240A"/>
    <w:rsid w:val="00893ED9"/>
    <w:rsid w:val="008B5AC0"/>
    <w:rsid w:val="008C69D6"/>
    <w:rsid w:val="008C78EA"/>
    <w:rsid w:val="008F521D"/>
    <w:rsid w:val="008F6C0A"/>
    <w:rsid w:val="0090487E"/>
    <w:rsid w:val="00905F69"/>
    <w:rsid w:val="00914005"/>
    <w:rsid w:val="0091521D"/>
    <w:rsid w:val="00924535"/>
    <w:rsid w:val="0092534A"/>
    <w:rsid w:val="0093098A"/>
    <w:rsid w:val="009311E9"/>
    <w:rsid w:val="00934311"/>
    <w:rsid w:val="0094026D"/>
    <w:rsid w:val="0095149B"/>
    <w:rsid w:val="00960069"/>
    <w:rsid w:val="00961BCE"/>
    <w:rsid w:val="00964DC4"/>
    <w:rsid w:val="00967CAF"/>
    <w:rsid w:val="00977BA2"/>
    <w:rsid w:val="00993CD5"/>
    <w:rsid w:val="009A2F86"/>
    <w:rsid w:val="009A5991"/>
    <w:rsid w:val="009A7120"/>
    <w:rsid w:val="009B0138"/>
    <w:rsid w:val="009B202C"/>
    <w:rsid w:val="009B41B2"/>
    <w:rsid w:val="009B6E75"/>
    <w:rsid w:val="009C4C16"/>
    <w:rsid w:val="009C6BFB"/>
    <w:rsid w:val="009C701B"/>
    <w:rsid w:val="009D2713"/>
    <w:rsid w:val="009D4935"/>
    <w:rsid w:val="009D7914"/>
    <w:rsid w:val="009E0C99"/>
    <w:rsid w:val="009E701A"/>
    <w:rsid w:val="009F061B"/>
    <w:rsid w:val="009F60A7"/>
    <w:rsid w:val="00A01252"/>
    <w:rsid w:val="00A040F0"/>
    <w:rsid w:val="00A07B36"/>
    <w:rsid w:val="00A10CAD"/>
    <w:rsid w:val="00A10F2C"/>
    <w:rsid w:val="00A14535"/>
    <w:rsid w:val="00A20B1B"/>
    <w:rsid w:val="00A25223"/>
    <w:rsid w:val="00A25821"/>
    <w:rsid w:val="00A32CE2"/>
    <w:rsid w:val="00A40A86"/>
    <w:rsid w:val="00A43154"/>
    <w:rsid w:val="00A44417"/>
    <w:rsid w:val="00A57919"/>
    <w:rsid w:val="00A63B9D"/>
    <w:rsid w:val="00A73817"/>
    <w:rsid w:val="00A7719D"/>
    <w:rsid w:val="00A813B3"/>
    <w:rsid w:val="00A82DE7"/>
    <w:rsid w:val="00A83417"/>
    <w:rsid w:val="00A918D6"/>
    <w:rsid w:val="00A9746C"/>
    <w:rsid w:val="00A9776E"/>
    <w:rsid w:val="00AA179E"/>
    <w:rsid w:val="00AA3337"/>
    <w:rsid w:val="00AA4EC4"/>
    <w:rsid w:val="00AC40B3"/>
    <w:rsid w:val="00AC6534"/>
    <w:rsid w:val="00AC763C"/>
    <w:rsid w:val="00AD08C3"/>
    <w:rsid w:val="00AD5B17"/>
    <w:rsid w:val="00AE00CD"/>
    <w:rsid w:val="00AF26FB"/>
    <w:rsid w:val="00B00930"/>
    <w:rsid w:val="00B018B1"/>
    <w:rsid w:val="00B13650"/>
    <w:rsid w:val="00B13DD6"/>
    <w:rsid w:val="00B2042B"/>
    <w:rsid w:val="00B20BB6"/>
    <w:rsid w:val="00B21C21"/>
    <w:rsid w:val="00B26927"/>
    <w:rsid w:val="00B33B75"/>
    <w:rsid w:val="00B3466F"/>
    <w:rsid w:val="00B363F1"/>
    <w:rsid w:val="00B40681"/>
    <w:rsid w:val="00B44610"/>
    <w:rsid w:val="00B52129"/>
    <w:rsid w:val="00B57789"/>
    <w:rsid w:val="00B57BD3"/>
    <w:rsid w:val="00B63D66"/>
    <w:rsid w:val="00B74235"/>
    <w:rsid w:val="00B76FF4"/>
    <w:rsid w:val="00B8222F"/>
    <w:rsid w:val="00B90752"/>
    <w:rsid w:val="00B93602"/>
    <w:rsid w:val="00B945BD"/>
    <w:rsid w:val="00B9536A"/>
    <w:rsid w:val="00B9784D"/>
    <w:rsid w:val="00B97FB3"/>
    <w:rsid w:val="00BA2B93"/>
    <w:rsid w:val="00BA5655"/>
    <w:rsid w:val="00BB0D77"/>
    <w:rsid w:val="00BB1E79"/>
    <w:rsid w:val="00BB30E1"/>
    <w:rsid w:val="00BB3FF2"/>
    <w:rsid w:val="00BB40AC"/>
    <w:rsid w:val="00BB438F"/>
    <w:rsid w:val="00BC0722"/>
    <w:rsid w:val="00BC1061"/>
    <w:rsid w:val="00BD0496"/>
    <w:rsid w:val="00BD0CDF"/>
    <w:rsid w:val="00BD2055"/>
    <w:rsid w:val="00BE39CC"/>
    <w:rsid w:val="00BE5BB5"/>
    <w:rsid w:val="00BE786A"/>
    <w:rsid w:val="00C07058"/>
    <w:rsid w:val="00C31251"/>
    <w:rsid w:val="00C32837"/>
    <w:rsid w:val="00C35620"/>
    <w:rsid w:val="00C42A82"/>
    <w:rsid w:val="00C44DBA"/>
    <w:rsid w:val="00C44E2D"/>
    <w:rsid w:val="00C45691"/>
    <w:rsid w:val="00C51399"/>
    <w:rsid w:val="00C52B15"/>
    <w:rsid w:val="00C54481"/>
    <w:rsid w:val="00C57A1C"/>
    <w:rsid w:val="00C72149"/>
    <w:rsid w:val="00C761D0"/>
    <w:rsid w:val="00C8543F"/>
    <w:rsid w:val="00C85769"/>
    <w:rsid w:val="00CA1A59"/>
    <w:rsid w:val="00CB2324"/>
    <w:rsid w:val="00CB7FAB"/>
    <w:rsid w:val="00CC4B9B"/>
    <w:rsid w:val="00CC5185"/>
    <w:rsid w:val="00CC53A6"/>
    <w:rsid w:val="00CD258E"/>
    <w:rsid w:val="00CE2468"/>
    <w:rsid w:val="00CF2209"/>
    <w:rsid w:val="00CF5AE0"/>
    <w:rsid w:val="00D07944"/>
    <w:rsid w:val="00D173B2"/>
    <w:rsid w:val="00D21391"/>
    <w:rsid w:val="00D26303"/>
    <w:rsid w:val="00D27776"/>
    <w:rsid w:val="00D307FA"/>
    <w:rsid w:val="00D34DC7"/>
    <w:rsid w:val="00D417AB"/>
    <w:rsid w:val="00D60DDC"/>
    <w:rsid w:val="00D61D45"/>
    <w:rsid w:val="00D64311"/>
    <w:rsid w:val="00D73DE8"/>
    <w:rsid w:val="00D81B42"/>
    <w:rsid w:val="00D81D21"/>
    <w:rsid w:val="00D90071"/>
    <w:rsid w:val="00D90A2C"/>
    <w:rsid w:val="00DA4F8E"/>
    <w:rsid w:val="00DC3DD0"/>
    <w:rsid w:val="00DC4111"/>
    <w:rsid w:val="00DC7B83"/>
    <w:rsid w:val="00DD2902"/>
    <w:rsid w:val="00DD46C3"/>
    <w:rsid w:val="00DE0A89"/>
    <w:rsid w:val="00DE21BA"/>
    <w:rsid w:val="00DE2DCC"/>
    <w:rsid w:val="00DE6910"/>
    <w:rsid w:val="00E0100D"/>
    <w:rsid w:val="00E01795"/>
    <w:rsid w:val="00E02EA1"/>
    <w:rsid w:val="00E13C69"/>
    <w:rsid w:val="00E25419"/>
    <w:rsid w:val="00E271EC"/>
    <w:rsid w:val="00E34954"/>
    <w:rsid w:val="00E35E76"/>
    <w:rsid w:val="00E443DA"/>
    <w:rsid w:val="00E46110"/>
    <w:rsid w:val="00E51E20"/>
    <w:rsid w:val="00E60E08"/>
    <w:rsid w:val="00E71B73"/>
    <w:rsid w:val="00E72522"/>
    <w:rsid w:val="00E740EB"/>
    <w:rsid w:val="00E75181"/>
    <w:rsid w:val="00E75D54"/>
    <w:rsid w:val="00E813D4"/>
    <w:rsid w:val="00E86312"/>
    <w:rsid w:val="00E90444"/>
    <w:rsid w:val="00E93065"/>
    <w:rsid w:val="00E979E3"/>
    <w:rsid w:val="00EA4660"/>
    <w:rsid w:val="00EA4810"/>
    <w:rsid w:val="00EA5A9B"/>
    <w:rsid w:val="00EB028E"/>
    <w:rsid w:val="00EB0F88"/>
    <w:rsid w:val="00EB2770"/>
    <w:rsid w:val="00EB2C06"/>
    <w:rsid w:val="00EC2D5B"/>
    <w:rsid w:val="00EC6E51"/>
    <w:rsid w:val="00EC741C"/>
    <w:rsid w:val="00ED71B4"/>
    <w:rsid w:val="00EF16E1"/>
    <w:rsid w:val="00EF4994"/>
    <w:rsid w:val="00EF6108"/>
    <w:rsid w:val="00F00766"/>
    <w:rsid w:val="00F00A8D"/>
    <w:rsid w:val="00F01B27"/>
    <w:rsid w:val="00F044B5"/>
    <w:rsid w:val="00F14127"/>
    <w:rsid w:val="00F21837"/>
    <w:rsid w:val="00F258F1"/>
    <w:rsid w:val="00F2754D"/>
    <w:rsid w:val="00F30A86"/>
    <w:rsid w:val="00F41666"/>
    <w:rsid w:val="00F4519B"/>
    <w:rsid w:val="00F54A8F"/>
    <w:rsid w:val="00F6474F"/>
    <w:rsid w:val="00F67592"/>
    <w:rsid w:val="00F80003"/>
    <w:rsid w:val="00F8121D"/>
    <w:rsid w:val="00F8162A"/>
    <w:rsid w:val="00F87334"/>
    <w:rsid w:val="00F87A8A"/>
    <w:rsid w:val="00F91A58"/>
    <w:rsid w:val="00F920D8"/>
    <w:rsid w:val="00F9293E"/>
    <w:rsid w:val="00F94D95"/>
    <w:rsid w:val="00F97687"/>
    <w:rsid w:val="00FB491E"/>
    <w:rsid w:val="00FC1A93"/>
    <w:rsid w:val="00FC3674"/>
    <w:rsid w:val="00FC5B1A"/>
    <w:rsid w:val="00FC5E27"/>
    <w:rsid w:val="00FC70D7"/>
    <w:rsid w:val="00FF0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80FD"/>
  <w15:chartTrackingRefBased/>
  <w15:docId w15:val="{3E9B0E5F-BDA3-43EC-BB50-E11A473C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F8E"/>
    <w:pPr>
      <w:spacing w:after="120" w:line="240" w:lineRule="auto"/>
      <w:jc w:val="both"/>
    </w:pPr>
    <w:rPr>
      <w:sz w:val="24"/>
    </w:rPr>
  </w:style>
  <w:style w:type="paragraph" w:styleId="Titolo1">
    <w:name w:val="heading 1"/>
    <w:basedOn w:val="Normale"/>
    <w:next w:val="Normale"/>
    <w:link w:val="Titolo1Carattere"/>
    <w:uiPriority w:val="9"/>
    <w:qFormat/>
    <w:rsid w:val="007C521E"/>
    <w:pPr>
      <w:keepNext/>
      <w:keepLines/>
      <w:spacing w:before="240" w:after="0"/>
      <w:outlineLvl w:val="0"/>
    </w:pPr>
    <w:rPr>
      <w:rFonts w:ascii="Calibri" w:eastAsiaTheme="majorEastAsia" w:hAnsi="Calibri" w:cstheme="majorBidi"/>
      <w:b/>
      <w:sz w:val="32"/>
      <w:szCs w:val="32"/>
    </w:rPr>
  </w:style>
  <w:style w:type="paragraph" w:styleId="Titolo2">
    <w:name w:val="heading 2"/>
    <w:basedOn w:val="Normale"/>
    <w:next w:val="Normale"/>
    <w:link w:val="Titolo2Carattere"/>
    <w:uiPriority w:val="9"/>
    <w:unhideWhenUsed/>
    <w:qFormat/>
    <w:rsid w:val="009311E9"/>
    <w:pPr>
      <w:keepNext/>
      <w:keepLines/>
      <w:spacing w:before="240"/>
      <w:outlineLvl w:val="1"/>
    </w:pPr>
    <w:rPr>
      <w:rFonts w:ascii="Calibri" w:eastAsiaTheme="majorEastAsia" w:hAnsi="Calibri" w:cstheme="majorBidi"/>
      <w:sz w:val="28"/>
      <w:szCs w:val="26"/>
      <w:u w:val="single"/>
    </w:rPr>
  </w:style>
  <w:style w:type="paragraph" w:styleId="Titolo3">
    <w:name w:val="heading 3"/>
    <w:basedOn w:val="Normale"/>
    <w:next w:val="Normale"/>
    <w:link w:val="Titolo3Carattere"/>
    <w:uiPriority w:val="9"/>
    <w:unhideWhenUsed/>
    <w:qFormat/>
    <w:rsid w:val="0056254C"/>
    <w:pPr>
      <w:keepNext/>
      <w:keepLines/>
      <w:spacing w:before="120" w:after="240"/>
      <w:outlineLvl w:val="2"/>
    </w:pPr>
    <w:rPr>
      <w:rFonts w:eastAsiaTheme="majorEastAsia" w:cstheme="majorBidi"/>
      <w:b/>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041A2"/>
    <w:pPr>
      <w:ind w:left="720"/>
      <w:contextualSpacing/>
    </w:pPr>
  </w:style>
  <w:style w:type="table" w:styleId="Grigliatabella">
    <w:name w:val="Table Grid"/>
    <w:basedOn w:val="Tabellanormale"/>
    <w:uiPriority w:val="39"/>
    <w:rsid w:val="00EF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70D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C70D7"/>
  </w:style>
  <w:style w:type="paragraph" w:styleId="Pidipagina">
    <w:name w:val="footer"/>
    <w:basedOn w:val="Normale"/>
    <w:link w:val="PidipaginaCarattere"/>
    <w:uiPriority w:val="99"/>
    <w:unhideWhenUsed/>
    <w:rsid w:val="00FC70D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C70D7"/>
  </w:style>
  <w:style w:type="paragraph" w:styleId="PreformattatoHTML">
    <w:name w:val="HTML Preformatted"/>
    <w:basedOn w:val="Normale"/>
    <w:link w:val="PreformattatoHTMLCarattere"/>
    <w:uiPriority w:val="99"/>
    <w:semiHidden/>
    <w:unhideWhenUsed/>
    <w:rsid w:val="00B7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76FF4"/>
    <w:rPr>
      <w:rFonts w:ascii="Courier New" w:eastAsia="Times New Roman" w:hAnsi="Courier New" w:cs="Courier New"/>
      <w:sz w:val="20"/>
      <w:szCs w:val="20"/>
      <w:lang w:eastAsia="it-IT"/>
    </w:rPr>
  </w:style>
  <w:style w:type="table" w:styleId="Tabellasemplice-1">
    <w:name w:val="Plain Table 1"/>
    <w:basedOn w:val="Tabellanormale"/>
    <w:uiPriority w:val="41"/>
    <w:rsid w:val="001A30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4">
    <w:name w:val="Plain Table 4"/>
    <w:basedOn w:val="Tabellanormale"/>
    <w:uiPriority w:val="44"/>
    <w:rsid w:val="001A30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3-colore6">
    <w:name w:val="Grid Table 3 Accent 6"/>
    <w:basedOn w:val="Tabellanormale"/>
    <w:uiPriority w:val="48"/>
    <w:rsid w:val="001A30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4-colore6">
    <w:name w:val="Grid Table 4 Accent 6"/>
    <w:basedOn w:val="Tabellanormale"/>
    <w:uiPriority w:val="49"/>
    <w:rsid w:val="001A30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stofumetto">
    <w:name w:val="Balloon Text"/>
    <w:basedOn w:val="Normale"/>
    <w:link w:val="TestofumettoCarattere"/>
    <w:uiPriority w:val="99"/>
    <w:semiHidden/>
    <w:unhideWhenUsed/>
    <w:rsid w:val="006C632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329"/>
    <w:rPr>
      <w:rFonts w:ascii="Segoe UI" w:hAnsi="Segoe UI" w:cs="Segoe UI"/>
      <w:sz w:val="18"/>
      <w:szCs w:val="18"/>
    </w:rPr>
  </w:style>
  <w:style w:type="character" w:customStyle="1" w:styleId="Titolo1Carattere">
    <w:name w:val="Titolo 1 Carattere"/>
    <w:basedOn w:val="Carpredefinitoparagrafo"/>
    <w:link w:val="Titolo1"/>
    <w:uiPriority w:val="9"/>
    <w:rsid w:val="007C521E"/>
    <w:rPr>
      <w:rFonts w:ascii="Calibri" w:eastAsiaTheme="majorEastAsia" w:hAnsi="Calibri" w:cstheme="majorBidi"/>
      <w:b/>
      <w:sz w:val="32"/>
      <w:szCs w:val="32"/>
    </w:rPr>
  </w:style>
  <w:style w:type="character" w:customStyle="1" w:styleId="Titolo2Carattere">
    <w:name w:val="Titolo 2 Carattere"/>
    <w:basedOn w:val="Carpredefinitoparagrafo"/>
    <w:link w:val="Titolo2"/>
    <w:uiPriority w:val="9"/>
    <w:rsid w:val="009311E9"/>
    <w:rPr>
      <w:rFonts w:ascii="Calibri" w:eastAsiaTheme="majorEastAsia" w:hAnsi="Calibri" w:cstheme="majorBidi"/>
      <w:sz w:val="28"/>
      <w:szCs w:val="26"/>
      <w:u w:val="single"/>
    </w:rPr>
  </w:style>
  <w:style w:type="character" w:customStyle="1" w:styleId="Titolo3Carattere">
    <w:name w:val="Titolo 3 Carattere"/>
    <w:basedOn w:val="Carpredefinitoparagrafo"/>
    <w:link w:val="Titolo3"/>
    <w:uiPriority w:val="9"/>
    <w:rsid w:val="0056254C"/>
    <w:rPr>
      <w:rFonts w:eastAsiaTheme="majorEastAsia" w:cstheme="majorBidi"/>
      <w:b/>
      <w:i/>
      <w:sz w:val="24"/>
      <w:szCs w:val="24"/>
    </w:rPr>
  </w:style>
  <w:style w:type="paragraph" w:styleId="Titolosommario">
    <w:name w:val="TOC Heading"/>
    <w:basedOn w:val="Titolo1"/>
    <w:next w:val="Normale"/>
    <w:uiPriority w:val="39"/>
    <w:unhideWhenUsed/>
    <w:qFormat/>
    <w:rsid w:val="004853D5"/>
    <w:pPr>
      <w:spacing w:line="259" w:lineRule="auto"/>
      <w:jc w:val="left"/>
      <w:outlineLvl w:val="9"/>
    </w:pPr>
    <w:rPr>
      <w:rFonts w:asciiTheme="majorHAnsi" w:hAnsiTheme="majorHAnsi"/>
      <w:b w:val="0"/>
      <w:color w:val="2F5496" w:themeColor="accent1" w:themeShade="BF"/>
      <w:lang w:eastAsia="it-IT"/>
    </w:rPr>
  </w:style>
  <w:style w:type="paragraph" w:styleId="Sommario1">
    <w:name w:val="toc 1"/>
    <w:basedOn w:val="Normale"/>
    <w:next w:val="Normale"/>
    <w:autoRedefine/>
    <w:uiPriority w:val="39"/>
    <w:unhideWhenUsed/>
    <w:rsid w:val="004853D5"/>
    <w:pPr>
      <w:spacing w:after="100"/>
    </w:pPr>
  </w:style>
  <w:style w:type="paragraph" w:styleId="Sommario2">
    <w:name w:val="toc 2"/>
    <w:basedOn w:val="Normale"/>
    <w:next w:val="Normale"/>
    <w:autoRedefine/>
    <w:uiPriority w:val="39"/>
    <w:unhideWhenUsed/>
    <w:rsid w:val="004853D5"/>
    <w:pPr>
      <w:spacing w:after="100"/>
      <w:ind w:left="240"/>
    </w:pPr>
  </w:style>
  <w:style w:type="paragraph" w:styleId="Sommario3">
    <w:name w:val="toc 3"/>
    <w:basedOn w:val="Normale"/>
    <w:next w:val="Normale"/>
    <w:autoRedefine/>
    <w:uiPriority w:val="39"/>
    <w:unhideWhenUsed/>
    <w:rsid w:val="004853D5"/>
    <w:pPr>
      <w:spacing w:after="100"/>
      <w:ind w:left="480"/>
    </w:pPr>
  </w:style>
  <w:style w:type="character" w:styleId="Collegamentoipertestuale">
    <w:name w:val="Hyperlink"/>
    <w:basedOn w:val="Carpredefinitoparagrafo"/>
    <w:uiPriority w:val="99"/>
    <w:unhideWhenUsed/>
    <w:rsid w:val="004853D5"/>
    <w:rPr>
      <w:color w:val="0563C1" w:themeColor="hyperlink"/>
      <w:u w:val="single"/>
    </w:rPr>
  </w:style>
  <w:style w:type="table" w:styleId="Tabellaelenco4-colore6">
    <w:name w:val="List Table 4 Accent 6"/>
    <w:basedOn w:val="Tabellanormale"/>
    <w:uiPriority w:val="49"/>
    <w:rsid w:val="00220E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essunaspaziatura">
    <w:name w:val="No Spacing"/>
    <w:link w:val="NessunaspaziaturaCarattere"/>
    <w:uiPriority w:val="1"/>
    <w:qFormat/>
    <w:rsid w:val="00A0125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01252"/>
    <w:rPr>
      <w:rFonts w:eastAsiaTheme="minorEastAsia"/>
      <w:lang w:eastAsia="it-IT"/>
    </w:rPr>
  </w:style>
  <w:style w:type="paragraph" w:styleId="NormaleWeb">
    <w:name w:val="Normal (Web)"/>
    <w:basedOn w:val="Normale"/>
    <w:uiPriority w:val="99"/>
    <w:unhideWhenUsed/>
    <w:rsid w:val="00211012"/>
    <w:pPr>
      <w:spacing w:before="100" w:beforeAutospacing="1" w:after="100" w:afterAutospacing="1"/>
      <w:jc w:val="left"/>
    </w:pPr>
    <w:rPr>
      <w:rFonts w:ascii="Times New Roman" w:eastAsia="Times New Roman" w:hAnsi="Times New Roman" w:cs="Times New Roman"/>
      <w:szCs w:val="24"/>
      <w:lang w:eastAsia="it-IT"/>
    </w:rPr>
  </w:style>
  <w:style w:type="table" w:styleId="Tabellasemplice5">
    <w:name w:val="Plain Table 5"/>
    <w:basedOn w:val="Tabellanormale"/>
    <w:uiPriority w:val="45"/>
    <w:rsid w:val="00EA46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zionenonrisolta">
    <w:name w:val="Unresolved Mention"/>
    <w:basedOn w:val="Carpredefinitoparagrafo"/>
    <w:uiPriority w:val="99"/>
    <w:semiHidden/>
    <w:unhideWhenUsed/>
    <w:rsid w:val="001265F1"/>
    <w:rPr>
      <w:color w:val="605E5C"/>
      <w:shd w:val="clear" w:color="auto" w:fill="E1DFDD"/>
    </w:rPr>
  </w:style>
  <w:style w:type="character" w:styleId="Rimandocommento">
    <w:name w:val="annotation reference"/>
    <w:basedOn w:val="Carpredefinitoparagrafo"/>
    <w:uiPriority w:val="99"/>
    <w:semiHidden/>
    <w:unhideWhenUsed/>
    <w:rsid w:val="004220D0"/>
    <w:rPr>
      <w:sz w:val="16"/>
      <w:szCs w:val="16"/>
    </w:rPr>
  </w:style>
  <w:style w:type="paragraph" w:styleId="Testocommento">
    <w:name w:val="annotation text"/>
    <w:basedOn w:val="Normale"/>
    <w:link w:val="TestocommentoCarattere"/>
    <w:uiPriority w:val="99"/>
    <w:semiHidden/>
    <w:unhideWhenUsed/>
    <w:rsid w:val="004220D0"/>
    <w:rPr>
      <w:sz w:val="20"/>
      <w:szCs w:val="20"/>
    </w:rPr>
  </w:style>
  <w:style w:type="character" w:customStyle="1" w:styleId="TestocommentoCarattere">
    <w:name w:val="Testo commento Carattere"/>
    <w:basedOn w:val="Carpredefinitoparagrafo"/>
    <w:link w:val="Testocommento"/>
    <w:uiPriority w:val="99"/>
    <w:semiHidden/>
    <w:rsid w:val="004220D0"/>
    <w:rPr>
      <w:sz w:val="20"/>
      <w:szCs w:val="20"/>
    </w:rPr>
  </w:style>
  <w:style w:type="paragraph" w:styleId="Soggettocommento">
    <w:name w:val="annotation subject"/>
    <w:basedOn w:val="Testocommento"/>
    <w:next w:val="Testocommento"/>
    <w:link w:val="SoggettocommentoCarattere"/>
    <w:uiPriority w:val="99"/>
    <w:semiHidden/>
    <w:unhideWhenUsed/>
    <w:rsid w:val="004220D0"/>
    <w:rPr>
      <w:b/>
      <w:bCs/>
    </w:rPr>
  </w:style>
  <w:style w:type="character" w:customStyle="1" w:styleId="SoggettocommentoCarattere">
    <w:name w:val="Soggetto commento Carattere"/>
    <w:basedOn w:val="TestocommentoCarattere"/>
    <w:link w:val="Soggettocommento"/>
    <w:uiPriority w:val="99"/>
    <w:semiHidden/>
    <w:rsid w:val="00422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49503">
      <w:bodyDiv w:val="1"/>
      <w:marLeft w:val="0"/>
      <w:marRight w:val="0"/>
      <w:marTop w:val="0"/>
      <w:marBottom w:val="0"/>
      <w:divBdr>
        <w:top w:val="none" w:sz="0" w:space="0" w:color="auto"/>
        <w:left w:val="none" w:sz="0" w:space="0" w:color="auto"/>
        <w:bottom w:val="none" w:sz="0" w:space="0" w:color="auto"/>
        <w:right w:val="none" w:sz="0" w:space="0" w:color="auto"/>
      </w:divBdr>
    </w:div>
    <w:div w:id="1336035792">
      <w:bodyDiv w:val="1"/>
      <w:marLeft w:val="0"/>
      <w:marRight w:val="0"/>
      <w:marTop w:val="0"/>
      <w:marBottom w:val="0"/>
      <w:divBdr>
        <w:top w:val="none" w:sz="0" w:space="0" w:color="auto"/>
        <w:left w:val="none" w:sz="0" w:space="0" w:color="auto"/>
        <w:bottom w:val="none" w:sz="0" w:space="0" w:color="auto"/>
        <w:right w:val="none" w:sz="0" w:space="0" w:color="auto"/>
      </w:divBdr>
    </w:div>
    <w:div w:id="15741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delunitednations.it/"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ngbusinesstalents.com/"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e.cognome@fondazionedongiulianosala.it"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liceoparini.net"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mocracysimulazione.it/democracy/" TargetMode="Externa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1E276C-EA21-45E2-AC08-900147374CBE}" type="doc">
      <dgm:prSet loTypeId="urn:microsoft.com/office/officeart/2008/layout/NameandTitleOrganizationalChart" loCatId="hierarchy" qsTypeId="urn:microsoft.com/office/officeart/2005/8/quickstyle/3d2" qsCatId="3D" csTypeId="urn:microsoft.com/office/officeart/2005/8/colors/accent1_2" csCatId="accent1" phldr="1"/>
      <dgm:spPr/>
      <dgm:t>
        <a:bodyPr/>
        <a:lstStyle/>
        <a:p>
          <a:endParaRPr lang="it-IT"/>
        </a:p>
      </dgm:t>
    </dgm:pt>
    <dgm:pt modelId="{8F3987D0-92A9-4CA0-959E-6F550CD2CB9E}">
      <dgm:prSet phldrT="[Testo]" custT="1"/>
      <dgm:spPr>
        <a:solidFill>
          <a:srgbClr val="236D6F"/>
        </a:solidFill>
      </dgm:spPr>
      <dgm:t>
        <a:bodyPr/>
        <a:lstStyle/>
        <a:p>
          <a:r>
            <a:rPr lang="it-IT" sz="800"/>
            <a:t>Consiglio di amministrazione</a:t>
          </a:r>
        </a:p>
        <a:p>
          <a:r>
            <a:rPr lang="it-IT" sz="800"/>
            <a:t>Presidente della Fondazione Don Giuliano Sala</a:t>
          </a:r>
        </a:p>
        <a:p>
          <a:endParaRPr lang="it-IT" sz="700"/>
        </a:p>
      </dgm:t>
    </dgm:pt>
    <dgm:pt modelId="{FB0B98C0-7277-4505-86BD-6BF7263C61BE}" type="parTrans" cxnId="{F6114BE2-CB31-4FFA-867F-476499CE5287}">
      <dgm:prSet/>
      <dgm:spPr/>
      <dgm:t>
        <a:bodyPr/>
        <a:lstStyle/>
        <a:p>
          <a:endParaRPr lang="it-IT"/>
        </a:p>
      </dgm:t>
    </dgm:pt>
    <dgm:pt modelId="{D5182B16-17CA-43DF-AF84-0CD3B5A9FD2B}" type="sibTrans" cxnId="{F6114BE2-CB31-4FFA-867F-476499CE5287}">
      <dgm:prSet custT="1"/>
      <dgm:spPr/>
      <dgm:t>
        <a:bodyPr/>
        <a:lstStyle/>
        <a:p>
          <a:pPr algn="ctr"/>
          <a:r>
            <a:rPr lang="it-IT" sz="900"/>
            <a:t>FRANCA COLOMBO</a:t>
          </a:r>
        </a:p>
      </dgm:t>
    </dgm:pt>
    <dgm:pt modelId="{376CBB3A-F28E-486D-8EA1-3E63D6532D98}" type="asst">
      <dgm:prSet phldrT="[Testo]"/>
      <dgm:spPr>
        <a:solidFill>
          <a:srgbClr val="236D6F"/>
        </a:solidFill>
      </dgm:spPr>
      <dgm:t>
        <a:bodyPr/>
        <a:lstStyle/>
        <a:p>
          <a:r>
            <a:rPr lang="it-IT"/>
            <a:t>Segreteria Didattica</a:t>
          </a:r>
        </a:p>
        <a:p>
          <a:r>
            <a:rPr lang="it-IT"/>
            <a:t>e Amministrativa</a:t>
          </a:r>
        </a:p>
      </dgm:t>
    </dgm:pt>
    <dgm:pt modelId="{EC9E4D2C-6082-4398-AA29-C52CEB33128C}" type="parTrans" cxnId="{2B12B14B-4870-4E80-AB75-8B07906734C5}">
      <dgm:prSet/>
      <dgm:spPr/>
      <dgm:t>
        <a:bodyPr/>
        <a:lstStyle/>
        <a:p>
          <a:endParaRPr lang="it-IT"/>
        </a:p>
      </dgm:t>
    </dgm:pt>
    <dgm:pt modelId="{06A38D42-D361-49AF-AAFF-2846B95A3E7D}" type="sibTrans" cxnId="{2B12B14B-4870-4E80-AB75-8B07906734C5}">
      <dgm:prSet/>
      <dgm:spPr/>
      <dgm:t>
        <a:bodyPr/>
        <a:lstStyle/>
        <a:p>
          <a:pPr algn="ctr">
            <a:lnSpc>
              <a:spcPct val="100000"/>
            </a:lnSpc>
            <a:spcAft>
              <a:spcPts val="0"/>
            </a:spcAft>
          </a:pPr>
          <a:r>
            <a:rPr lang="it-IT"/>
            <a:t>ROBERTA CAZZANIGA</a:t>
          </a:r>
        </a:p>
        <a:p>
          <a:pPr algn="ctr">
            <a:lnSpc>
              <a:spcPct val="100000"/>
            </a:lnSpc>
            <a:spcAft>
              <a:spcPts val="0"/>
            </a:spcAft>
          </a:pPr>
          <a:r>
            <a:rPr lang="it-IT"/>
            <a:t>ELISABETTA PEREGO</a:t>
          </a:r>
        </a:p>
      </dgm:t>
    </dgm:pt>
    <dgm:pt modelId="{931BBCAA-C98C-4A51-8504-9041708AC2DA}">
      <dgm:prSet phldrT="[Testo]"/>
      <dgm:spPr>
        <a:solidFill>
          <a:srgbClr val="236D6F"/>
        </a:solidFill>
      </dgm:spPr>
      <dgm:t>
        <a:bodyPr/>
        <a:lstStyle/>
        <a:p>
          <a:r>
            <a:rPr lang="it-IT"/>
            <a:t>Referenti Orientamento entrata/uscita</a:t>
          </a:r>
        </a:p>
      </dgm:t>
    </dgm:pt>
    <dgm:pt modelId="{81269B9B-8DC4-412B-A689-84B8EB85B03D}" type="parTrans" cxnId="{7CFF823C-1554-4034-8AB3-1FBC5D57FBC6}">
      <dgm:prSet/>
      <dgm:spPr/>
      <dgm:t>
        <a:bodyPr/>
        <a:lstStyle/>
        <a:p>
          <a:endParaRPr lang="it-IT"/>
        </a:p>
      </dgm:t>
    </dgm:pt>
    <dgm:pt modelId="{C362B4D2-98B8-4277-AF94-9A0C5B6773B4}" type="sibTrans" cxnId="{7CFF823C-1554-4034-8AB3-1FBC5D57FBC6}">
      <dgm:prSet/>
      <dgm:spPr/>
      <dgm:t>
        <a:bodyPr/>
        <a:lstStyle/>
        <a:p>
          <a:pPr algn="ctr">
            <a:spcAft>
              <a:spcPts val="0"/>
            </a:spcAft>
          </a:pPr>
          <a:r>
            <a:rPr lang="it-IT"/>
            <a:t>VALERIA BIANCO</a:t>
          </a:r>
        </a:p>
        <a:p>
          <a:pPr algn="ctr">
            <a:spcAft>
              <a:spcPts val="0"/>
            </a:spcAft>
          </a:pPr>
          <a:r>
            <a:rPr lang="it-IT"/>
            <a:t>MICHELE ERBA</a:t>
          </a:r>
        </a:p>
      </dgm:t>
    </dgm:pt>
    <dgm:pt modelId="{42A86B95-0238-4F16-B958-AB491892EF51}">
      <dgm:prSet/>
      <dgm:spPr>
        <a:solidFill>
          <a:srgbClr val="236D6F"/>
        </a:solidFill>
      </dgm:spPr>
      <dgm:t>
        <a:bodyPr/>
        <a:lstStyle/>
        <a:p>
          <a:r>
            <a:rPr lang="it-IT"/>
            <a:t>Dirigente</a:t>
          </a:r>
        </a:p>
        <a:p>
          <a:r>
            <a:rPr lang="it-IT"/>
            <a:t>e Vicario</a:t>
          </a:r>
        </a:p>
      </dgm:t>
    </dgm:pt>
    <dgm:pt modelId="{8B839CA2-1BF1-4B24-A4A1-B418AFE36F3C}" type="parTrans" cxnId="{8008AAD9-CB14-481D-A7B3-B26D6512A6ED}">
      <dgm:prSet/>
      <dgm:spPr/>
      <dgm:t>
        <a:bodyPr/>
        <a:lstStyle/>
        <a:p>
          <a:endParaRPr lang="it-IT"/>
        </a:p>
      </dgm:t>
    </dgm:pt>
    <dgm:pt modelId="{30A68C05-1B3A-462C-B493-362C920D203C}" type="sibTrans" cxnId="{8008AAD9-CB14-481D-A7B3-B26D6512A6ED}">
      <dgm:prSet custT="1"/>
      <dgm:spPr/>
      <dgm:t>
        <a:bodyPr/>
        <a:lstStyle/>
        <a:p>
          <a:pPr algn="ctr"/>
          <a:r>
            <a:rPr lang="it-IT" sz="800"/>
            <a:t>MARIAPAOLA CALDERARA</a:t>
          </a:r>
        </a:p>
        <a:p>
          <a:pPr algn="ctr"/>
          <a:r>
            <a:rPr lang="it-IT" sz="800"/>
            <a:t>VALERIA BIANCO</a:t>
          </a:r>
        </a:p>
      </dgm:t>
    </dgm:pt>
    <dgm:pt modelId="{A38F8E82-BB1A-4562-B4DA-4AEBE910FF7D}">
      <dgm:prSet/>
      <dgm:spPr>
        <a:solidFill>
          <a:srgbClr val="236D6F"/>
        </a:solidFill>
      </dgm:spPr>
      <dgm:t>
        <a:bodyPr/>
        <a:lstStyle/>
        <a:p>
          <a:r>
            <a:rPr lang="it-IT"/>
            <a:t>Referente GLI</a:t>
          </a:r>
        </a:p>
      </dgm:t>
    </dgm:pt>
    <dgm:pt modelId="{1CC49219-145B-4403-A9A8-4A0E1FBDD6C8}" type="parTrans" cxnId="{5ECC9C2A-C3D0-4DAB-9170-165F774AD953}">
      <dgm:prSet/>
      <dgm:spPr/>
      <dgm:t>
        <a:bodyPr/>
        <a:lstStyle/>
        <a:p>
          <a:endParaRPr lang="it-IT"/>
        </a:p>
      </dgm:t>
    </dgm:pt>
    <dgm:pt modelId="{BE93FED3-B55B-4B37-BEBD-47A5501CD566}" type="sibTrans" cxnId="{5ECC9C2A-C3D0-4DAB-9170-165F774AD953}">
      <dgm:prSet custT="1"/>
      <dgm:spPr/>
      <dgm:t>
        <a:bodyPr/>
        <a:lstStyle/>
        <a:p>
          <a:pPr algn="ctr">
            <a:spcAft>
              <a:spcPts val="0"/>
            </a:spcAft>
          </a:pPr>
          <a:r>
            <a:rPr lang="it-IT" sz="600"/>
            <a:t>ELENA SOMASCHINI</a:t>
          </a:r>
        </a:p>
        <a:p>
          <a:pPr algn="ctr">
            <a:spcAft>
              <a:spcPts val="0"/>
            </a:spcAft>
          </a:pPr>
          <a:r>
            <a:rPr lang="it-IT" sz="600"/>
            <a:t>VERA DELL'ORO</a:t>
          </a:r>
        </a:p>
      </dgm:t>
    </dgm:pt>
    <dgm:pt modelId="{F8203B35-0369-43F4-AE37-9571D9D13ECF}">
      <dgm:prSet/>
      <dgm:spPr>
        <a:solidFill>
          <a:srgbClr val="236D6F"/>
        </a:solidFill>
      </dgm:spPr>
      <dgm:t>
        <a:bodyPr/>
        <a:lstStyle/>
        <a:p>
          <a:r>
            <a:rPr lang="it-IT"/>
            <a:t>Referenti PCTO</a:t>
          </a:r>
        </a:p>
      </dgm:t>
    </dgm:pt>
    <dgm:pt modelId="{571DB8A8-D2AF-4CFB-98EC-31C1A6DF1BB7}" type="parTrans" cxnId="{3DA5EA0D-6822-40D8-B7AC-D12FA907696F}">
      <dgm:prSet/>
      <dgm:spPr/>
      <dgm:t>
        <a:bodyPr/>
        <a:lstStyle/>
        <a:p>
          <a:endParaRPr lang="it-IT"/>
        </a:p>
      </dgm:t>
    </dgm:pt>
    <dgm:pt modelId="{7D5A3F37-C9E9-4EC6-B9E9-8615EE41151B}" type="sibTrans" cxnId="{3DA5EA0D-6822-40D8-B7AC-D12FA907696F}">
      <dgm:prSet/>
      <dgm:spPr/>
      <dgm:t>
        <a:bodyPr/>
        <a:lstStyle/>
        <a:p>
          <a:pPr algn="ctr">
            <a:spcAft>
              <a:spcPts val="0"/>
            </a:spcAft>
          </a:pPr>
          <a:r>
            <a:rPr lang="it-IT"/>
            <a:t>FRANCESCA ROVELLI</a:t>
          </a:r>
        </a:p>
        <a:p>
          <a:pPr algn="ctr">
            <a:spcAft>
              <a:spcPts val="0"/>
            </a:spcAft>
          </a:pPr>
          <a:r>
            <a:rPr lang="it-IT"/>
            <a:t>VALERIA BIANCO</a:t>
          </a:r>
        </a:p>
      </dgm:t>
    </dgm:pt>
    <dgm:pt modelId="{D7799B9E-DB0A-4AE9-969C-D1202D4046CC}">
      <dgm:prSet/>
      <dgm:spPr>
        <a:solidFill>
          <a:srgbClr val="236D6F"/>
        </a:solidFill>
      </dgm:spPr>
      <dgm:t>
        <a:bodyPr/>
        <a:lstStyle/>
        <a:p>
          <a:r>
            <a:rPr lang="it-IT"/>
            <a:t>Referenti RAV</a:t>
          </a:r>
        </a:p>
      </dgm:t>
    </dgm:pt>
    <dgm:pt modelId="{D479F075-FC2B-4242-88B9-585E9D06E3A1}" type="parTrans" cxnId="{840DF684-1FF0-4D79-8644-AE53C19E71E9}">
      <dgm:prSet/>
      <dgm:spPr/>
      <dgm:t>
        <a:bodyPr/>
        <a:lstStyle/>
        <a:p>
          <a:endParaRPr lang="it-IT"/>
        </a:p>
      </dgm:t>
    </dgm:pt>
    <dgm:pt modelId="{D9378B52-3687-408F-B9B9-1E7B7F7D9918}" type="sibTrans" cxnId="{840DF684-1FF0-4D79-8644-AE53C19E71E9}">
      <dgm:prSet custT="1"/>
      <dgm:spPr/>
      <dgm:t>
        <a:bodyPr/>
        <a:lstStyle/>
        <a:p>
          <a:pPr algn="ctr">
            <a:spcAft>
              <a:spcPts val="0"/>
            </a:spcAft>
          </a:pPr>
          <a:r>
            <a:rPr lang="it-IT" sz="600"/>
            <a:t>ROBERTO SALA</a:t>
          </a:r>
        </a:p>
        <a:p>
          <a:pPr algn="ctr">
            <a:spcAft>
              <a:spcPts val="0"/>
            </a:spcAft>
          </a:pPr>
          <a:r>
            <a:rPr lang="it-IT" sz="600"/>
            <a:t>VERA DELL'ORO</a:t>
          </a:r>
        </a:p>
      </dgm:t>
    </dgm:pt>
    <dgm:pt modelId="{D4AEA5D4-9CD5-401C-95D8-5FB3C080768F}">
      <dgm:prSet/>
      <dgm:spPr>
        <a:solidFill>
          <a:srgbClr val="236D6F"/>
        </a:solidFill>
      </dgm:spPr>
      <dgm:t>
        <a:bodyPr/>
        <a:lstStyle/>
        <a:p>
          <a:r>
            <a:rPr lang="it-IT"/>
            <a:t>Referente informatico</a:t>
          </a:r>
        </a:p>
      </dgm:t>
    </dgm:pt>
    <dgm:pt modelId="{D6346E98-90DD-4337-813B-E61DAF0BD7B0}" type="parTrans" cxnId="{D38EEA82-1E48-4F08-B6FD-5E54F5179907}">
      <dgm:prSet/>
      <dgm:spPr/>
      <dgm:t>
        <a:bodyPr/>
        <a:lstStyle/>
        <a:p>
          <a:endParaRPr lang="it-IT"/>
        </a:p>
      </dgm:t>
    </dgm:pt>
    <dgm:pt modelId="{1799D043-1046-40E7-8149-17C5155025A2}" type="sibTrans" cxnId="{D38EEA82-1E48-4F08-B6FD-5E54F5179907}">
      <dgm:prSet/>
      <dgm:spPr/>
      <dgm:t>
        <a:bodyPr/>
        <a:lstStyle/>
        <a:p>
          <a:pPr algn="ctr"/>
          <a:r>
            <a:rPr lang="it-IT"/>
            <a:t>LORENZO GENOVESI</a:t>
          </a:r>
        </a:p>
      </dgm:t>
    </dgm:pt>
    <dgm:pt modelId="{46872B57-DD38-469B-8D59-A4004BEE3AA3}" type="pres">
      <dgm:prSet presAssocID="{F31E276C-EA21-45E2-AC08-900147374CBE}" presName="hierChild1" presStyleCnt="0">
        <dgm:presLayoutVars>
          <dgm:orgChart val="1"/>
          <dgm:chPref val="1"/>
          <dgm:dir/>
          <dgm:animOne val="branch"/>
          <dgm:animLvl val="lvl"/>
          <dgm:resizeHandles/>
        </dgm:presLayoutVars>
      </dgm:prSet>
      <dgm:spPr/>
    </dgm:pt>
    <dgm:pt modelId="{328925C4-2D9B-424C-83AD-DE36D6A64FD8}" type="pres">
      <dgm:prSet presAssocID="{8F3987D0-92A9-4CA0-959E-6F550CD2CB9E}" presName="hierRoot1" presStyleCnt="0">
        <dgm:presLayoutVars>
          <dgm:hierBranch val="init"/>
        </dgm:presLayoutVars>
      </dgm:prSet>
      <dgm:spPr/>
    </dgm:pt>
    <dgm:pt modelId="{3275181E-3E18-4308-B443-326B966B5BC3}" type="pres">
      <dgm:prSet presAssocID="{8F3987D0-92A9-4CA0-959E-6F550CD2CB9E}" presName="rootComposite1" presStyleCnt="0"/>
      <dgm:spPr/>
    </dgm:pt>
    <dgm:pt modelId="{FACE597F-1023-4C5E-8D8D-67BF82AF756A}" type="pres">
      <dgm:prSet presAssocID="{8F3987D0-92A9-4CA0-959E-6F550CD2CB9E}" presName="rootText1" presStyleLbl="node0" presStyleIdx="0" presStyleCnt="1" custScaleX="129644" custScaleY="173916">
        <dgm:presLayoutVars>
          <dgm:chMax/>
          <dgm:chPref val="3"/>
        </dgm:presLayoutVars>
      </dgm:prSet>
      <dgm:spPr/>
    </dgm:pt>
    <dgm:pt modelId="{51ADBB0F-801C-45AB-819A-689B2CAA791A}" type="pres">
      <dgm:prSet presAssocID="{8F3987D0-92A9-4CA0-959E-6F550CD2CB9E}" presName="titleText1" presStyleLbl="fgAcc0" presStyleIdx="0" presStyleCnt="1" custScaleX="135865" custScaleY="157070" custLinFactNeighborX="10220" custLinFactNeighborY="87212">
        <dgm:presLayoutVars>
          <dgm:chMax val="0"/>
          <dgm:chPref val="0"/>
        </dgm:presLayoutVars>
      </dgm:prSet>
      <dgm:spPr/>
    </dgm:pt>
    <dgm:pt modelId="{11A0D8BD-92D6-47AF-977F-4C3EA1E8880F}" type="pres">
      <dgm:prSet presAssocID="{8F3987D0-92A9-4CA0-959E-6F550CD2CB9E}" presName="rootConnector1" presStyleLbl="node1" presStyleIdx="0" presStyleCnt="6"/>
      <dgm:spPr/>
    </dgm:pt>
    <dgm:pt modelId="{8A5E74CF-48C9-482B-A41C-84A3BF41B2C8}" type="pres">
      <dgm:prSet presAssocID="{8F3987D0-92A9-4CA0-959E-6F550CD2CB9E}" presName="hierChild2" presStyleCnt="0"/>
      <dgm:spPr/>
    </dgm:pt>
    <dgm:pt modelId="{A4495615-A642-4065-8B6E-12FDA235AC67}" type="pres">
      <dgm:prSet presAssocID="{8B839CA2-1BF1-4B24-A4A1-B418AFE36F3C}" presName="Name37" presStyleLbl="parChTrans1D2" presStyleIdx="0" presStyleCnt="2"/>
      <dgm:spPr/>
    </dgm:pt>
    <dgm:pt modelId="{F004D7EF-75AC-4FF2-8152-154175208167}" type="pres">
      <dgm:prSet presAssocID="{42A86B95-0238-4F16-B958-AB491892EF51}" presName="hierRoot2" presStyleCnt="0">
        <dgm:presLayoutVars>
          <dgm:hierBranch val="init"/>
        </dgm:presLayoutVars>
      </dgm:prSet>
      <dgm:spPr/>
    </dgm:pt>
    <dgm:pt modelId="{43DB3FE4-BB28-4714-AD02-16986150A351}" type="pres">
      <dgm:prSet presAssocID="{42A86B95-0238-4F16-B958-AB491892EF51}" presName="rootComposite" presStyleCnt="0"/>
      <dgm:spPr/>
    </dgm:pt>
    <dgm:pt modelId="{0B160DBF-5BF6-4333-B859-78150A657E0B}" type="pres">
      <dgm:prSet presAssocID="{42A86B95-0238-4F16-B958-AB491892EF51}" presName="rootText" presStyleLbl="node1" presStyleIdx="0" presStyleCnt="6" custScaleX="114591" custScaleY="132028">
        <dgm:presLayoutVars>
          <dgm:chMax/>
          <dgm:chPref val="3"/>
        </dgm:presLayoutVars>
      </dgm:prSet>
      <dgm:spPr/>
    </dgm:pt>
    <dgm:pt modelId="{E407371D-7A74-4F48-AA72-95ED81D3D78E}" type="pres">
      <dgm:prSet presAssocID="{42A86B95-0238-4F16-B958-AB491892EF51}" presName="titleText2" presStyleLbl="fgAcc1" presStyleIdx="0" presStyleCnt="6" custScaleX="179436" custScaleY="184592" custLinFactNeighborX="82889" custLinFactNeighborY="32566">
        <dgm:presLayoutVars>
          <dgm:chMax val="0"/>
          <dgm:chPref val="0"/>
        </dgm:presLayoutVars>
      </dgm:prSet>
      <dgm:spPr/>
    </dgm:pt>
    <dgm:pt modelId="{541D501C-A079-4E02-B651-2E6BBECDE5F3}" type="pres">
      <dgm:prSet presAssocID="{42A86B95-0238-4F16-B958-AB491892EF51}" presName="rootConnector" presStyleLbl="node2" presStyleIdx="0" presStyleCnt="0"/>
      <dgm:spPr/>
    </dgm:pt>
    <dgm:pt modelId="{E430DF10-A276-481C-AED1-CC2C5354DBFB}" type="pres">
      <dgm:prSet presAssocID="{42A86B95-0238-4F16-B958-AB491892EF51}" presName="hierChild4" presStyleCnt="0"/>
      <dgm:spPr/>
    </dgm:pt>
    <dgm:pt modelId="{D32AD4EB-A7B1-4DFE-9F8E-036035956923}" type="pres">
      <dgm:prSet presAssocID="{81269B9B-8DC4-412B-A689-84B8EB85B03D}" presName="Name37" presStyleLbl="parChTrans1D3" presStyleIdx="0" presStyleCnt="5"/>
      <dgm:spPr/>
    </dgm:pt>
    <dgm:pt modelId="{C68143A2-2FC9-48CC-AABA-9A8058B268D1}" type="pres">
      <dgm:prSet presAssocID="{931BBCAA-C98C-4A51-8504-9041708AC2DA}" presName="hierRoot2" presStyleCnt="0">
        <dgm:presLayoutVars>
          <dgm:hierBranch val="init"/>
        </dgm:presLayoutVars>
      </dgm:prSet>
      <dgm:spPr/>
    </dgm:pt>
    <dgm:pt modelId="{7B10E926-B994-4B47-881B-FCFF9B6946FF}" type="pres">
      <dgm:prSet presAssocID="{931BBCAA-C98C-4A51-8504-9041708AC2DA}" presName="rootComposite" presStyleCnt="0"/>
      <dgm:spPr/>
    </dgm:pt>
    <dgm:pt modelId="{243FA845-5538-4555-9F54-ED6BA0719779}" type="pres">
      <dgm:prSet presAssocID="{931BBCAA-C98C-4A51-8504-9041708AC2DA}" presName="rootText" presStyleLbl="node1" presStyleIdx="1" presStyleCnt="6">
        <dgm:presLayoutVars>
          <dgm:chMax/>
          <dgm:chPref val="3"/>
        </dgm:presLayoutVars>
      </dgm:prSet>
      <dgm:spPr/>
    </dgm:pt>
    <dgm:pt modelId="{ADE96993-8430-48D9-9C94-63C1608B8364}" type="pres">
      <dgm:prSet presAssocID="{931BBCAA-C98C-4A51-8504-9041708AC2DA}" presName="titleText2" presStyleLbl="fgAcc1" presStyleIdx="1" presStyleCnt="6" custScaleX="101724" custScaleY="140010" custLinFactNeighborX="929" custLinFactNeighborY="62987">
        <dgm:presLayoutVars>
          <dgm:chMax val="0"/>
          <dgm:chPref val="0"/>
        </dgm:presLayoutVars>
      </dgm:prSet>
      <dgm:spPr/>
    </dgm:pt>
    <dgm:pt modelId="{52581A59-C1BF-48C7-9013-0C08A20595CE}" type="pres">
      <dgm:prSet presAssocID="{931BBCAA-C98C-4A51-8504-9041708AC2DA}" presName="rootConnector" presStyleLbl="node3" presStyleIdx="0" presStyleCnt="0"/>
      <dgm:spPr/>
    </dgm:pt>
    <dgm:pt modelId="{D987E9F1-3DAF-4223-9290-E98246175E42}" type="pres">
      <dgm:prSet presAssocID="{931BBCAA-C98C-4A51-8504-9041708AC2DA}" presName="hierChild4" presStyleCnt="0"/>
      <dgm:spPr/>
    </dgm:pt>
    <dgm:pt modelId="{67233DC8-5B94-4F26-BE09-3B14C1AD79DB}" type="pres">
      <dgm:prSet presAssocID="{931BBCAA-C98C-4A51-8504-9041708AC2DA}" presName="hierChild5" presStyleCnt="0"/>
      <dgm:spPr/>
    </dgm:pt>
    <dgm:pt modelId="{3361405A-6DE9-44CA-BF6E-38A4B455925E}" type="pres">
      <dgm:prSet presAssocID="{1CC49219-145B-4403-A9A8-4A0E1FBDD6C8}" presName="Name37" presStyleLbl="parChTrans1D3" presStyleIdx="1" presStyleCnt="5"/>
      <dgm:spPr/>
    </dgm:pt>
    <dgm:pt modelId="{97AA829A-11C2-41A0-B844-FC53010B0B73}" type="pres">
      <dgm:prSet presAssocID="{A38F8E82-BB1A-4562-B4DA-4AEBE910FF7D}" presName="hierRoot2" presStyleCnt="0">
        <dgm:presLayoutVars>
          <dgm:hierBranch val="init"/>
        </dgm:presLayoutVars>
      </dgm:prSet>
      <dgm:spPr/>
    </dgm:pt>
    <dgm:pt modelId="{FB7BA202-50D9-47FA-8FEC-6ACB93587DBE}" type="pres">
      <dgm:prSet presAssocID="{A38F8E82-BB1A-4562-B4DA-4AEBE910FF7D}" presName="rootComposite" presStyleCnt="0"/>
      <dgm:spPr/>
    </dgm:pt>
    <dgm:pt modelId="{9E2E3CE7-CB99-4016-8377-5F91E431F265}" type="pres">
      <dgm:prSet presAssocID="{A38F8E82-BB1A-4562-B4DA-4AEBE910FF7D}" presName="rootText" presStyleLbl="node1" presStyleIdx="2" presStyleCnt="6">
        <dgm:presLayoutVars>
          <dgm:chMax/>
          <dgm:chPref val="3"/>
        </dgm:presLayoutVars>
      </dgm:prSet>
      <dgm:spPr/>
    </dgm:pt>
    <dgm:pt modelId="{7C17061C-3325-4231-A8B0-8ADD9B93D303}" type="pres">
      <dgm:prSet presAssocID="{A38F8E82-BB1A-4562-B4DA-4AEBE910FF7D}" presName="titleText2" presStyleLbl="fgAcc1" presStyleIdx="2" presStyleCnt="6" custScaleX="99438" custScaleY="187277" custLinFactNeighborY="28970">
        <dgm:presLayoutVars>
          <dgm:chMax val="0"/>
          <dgm:chPref val="0"/>
        </dgm:presLayoutVars>
      </dgm:prSet>
      <dgm:spPr/>
    </dgm:pt>
    <dgm:pt modelId="{562D9948-76C0-4278-8BF1-9B6C941F7D5A}" type="pres">
      <dgm:prSet presAssocID="{A38F8E82-BB1A-4562-B4DA-4AEBE910FF7D}" presName="rootConnector" presStyleLbl="node3" presStyleIdx="0" presStyleCnt="0"/>
      <dgm:spPr/>
    </dgm:pt>
    <dgm:pt modelId="{4FA2872D-5618-4B38-83BB-4FA19CD66FFC}" type="pres">
      <dgm:prSet presAssocID="{A38F8E82-BB1A-4562-B4DA-4AEBE910FF7D}" presName="hierChild4" presStyleCnt="0"/>
      <dgm:spPr/>
    </dgm:pt>
    <dgm:pt modelId="{F9ABD649-6C81-4EA1-B446-EE3BAE61A3C8}" type="pres">
      <dgm:prSet presAssocID="{A38F8E82-BB1A-4562-B4DA-4AEBE910FF7D}" presName="hierChild5" presStyleCnt="0"/>
      <dgm:spPr/>
    </dgm:pt>
    <dgm:pt modelId="{392FD824-23A1-4E0F-B269-8D0D8567D18D}" type="pres">
      <dgm:prSet presAssocID="{571DB8A8-D2AF-4CFB-98EC-31C1A6DF1BB7}" presName="Name37" presStyleLbl="parChTrans1D3" presStyleIdx="2" presStyleCnt="5"/>
      <dgm:spPr/>
    </dgm:pt>
    <dgm:pt modelId="{F6C27098-6A1A-4460-9C82-71AF7830950D}" type="pres">
      <dgm:prSet presAssocID="{F8203B35-0369-43F4-AE37-9571D9D13ECF}" presName="hierRoot2" presStyleCnt="0">
        <dgm:presLayoutVars>
          <dgm:hierBranch val="init"/>
        </dgm:presLayoutVars>
      </dgm:prSet>
      <dgm:spPr/>
    </dgm:pt>
    <dgm:pt modelId="{92C13850-83AC-4980-821B-8BD376C83A3C}" type="pres">
      <dgm:prSet presAssocID="{F8203B35-0369-43F4-AE37-9571D9D13ECF}" presName="rootComposite" presStyleCnt="0"/>
      <dgm:spPr/>
    </dgm:pt>
    <dgm:pt modelId="{6074DD59-93C2-4A8E-A675-D10C7BC322F2}" type="pres">
      <dgm:prSet presAssocID="{F8203B35-0369-43F4-AE37-9571D9D13ECF}" presName="rootText" presStyleLbl="node1" presStyleIdx="3" presStyleCnt="6">
        <dgm:presLayoutVars>
          <dgm:chMax/>
          <dgm:chPref val="3"/>
        </dgm:presLayoutVars>
      </dgm:prSet>
      <dgm:spPr/>
    </dgm:pt>
    <dgm:pt modelId="{8F1C73D0-AA75-479B-B3AF-18A88743F052}" type="pres">
      <dgm:prSet presAssocID="{F8203B35-0369-43F4-AE37-9571D9D13ECF}" presName="titleText2" presStyleLbl="fgAcc1" presStyleIdx="3" presStyleCnt="6" custScaleX="101310" custScaleY="137674">
        <dgm:presLayoutVars>
          <dgm:chMax val="0"/>
          <dgm:chPref val="0"/>
        </dgm:presLayoutVars>
      </dgm:prSet>
      <dgm:spPr/>
    </dgm:pt>
    <dgm:pt modelId="{CC3F6770-17D4-4DAC-A04B-35878CF6717E}" type="pres">
      <dgm:prSet presAssocID="{F8203B35-0369-43F4-AE37-9571D9D13ECF}" presName="rootConnector" presStyleLbl="node3" presStyleIdx="0" presStyleCnt="0"/>
      <dgm:spPr/>
    </dgm:pt>
    <dgm:pt modelId="{97EE7169-21E0-4BB9-9FF4-3E079BE8AE20}" type="pres">
      <dgm:prSet presAssocID="{F8203B35-0369-43F4-AE37-9571D9D13ECF}" presName="hierChild4" presStyleCnt="0"/>
      <dgm:spPr/>
    </dgm:pt>
    <dgm:pt modelId="{CAE9CEB5-E967-47EE-A730-6752B3363582}" type="pres">
      <dgm:prSet presAssocID="{F8203B35-0369-43F4-AE37-9571D9D13ECF}" presName="hierChild5" presStyleCnt="0"/>
      <dgm:spPr/>
    </dgm:pt>
    <dgm:pt modelId="{22835E4C-E0B5-4E47-B461-27C4C47B2084}" type="pres">
      <dgm:prSet presAssocID="{D479F075-FC2B-4242-88B9-585E9D06E3A1}" presName="Name37" presStyleLbl="parChTrans1D3" presStyleIdx="3" presStyleCnt="5"/>
      <dgm:spPr/>
    </dgm:pt>
    <dgm:pt modelId="{18043670-C73E-45F9-B2DC-70B090496E32}" type="pres">
      <dgm:prSet presAssocID="{D7799B9E-DB0A-4AE9-969C-D1202D4046CC}" presName="hierRoot2" presStyleCnt="0">
        <dgm:presLayoutVars>
          <dgm:hierBranch val="init"/>
        </dgm:presLayoutVars>
      </dgm:prSet>
      <dgm:spPr/>
    </dgm:pt>
    <dgm:pt modelId="{9CF9B08E-9D71-4248-BCA3-92ECA3F4B87D}" type="pres">
      <dgm:prSet presAssocID="{D7799B9E-DB0A-4AE9-969C-D1202D4046CC}" presName="rootComposite" presStyleCnt="0"/>
      <dgm:spPr/>
    </dgm:pt>
    <dgm:pt modelId="{3BE4D790-E57B-4BA7-8A94-9BFA9C96896E}" type="pres">
      <dgm:prSet presAssocID="{D7799B9E-DB0A-4AE9-969C-D1202D4046CC}" presName="rootText" presStyleLbl="node1" presStyleIdx="4" presStyleCnt="6">
        <dgm:presLayoutVars>
          <dgm:chMax/>
          <dgm:chPref val="3"/>
        </dgm:presLayoutVars>
      </dgm:prSet>
      <dgm:spPr/>
    </dgm:pt>
    <dgm:pt modelId="{22A837C0-6EFD-4411-9279-99585533AD75}" type="pres">
      <dgm:prSet presAssocID="{D7799B9E-DB0A-4AE9-969C-D1202D4046CC}" presName="titleText2" presStyleLbl="fgAcc1" presStyleIdx="4" presStyleCnt="6" custScaleX="99767" custScaleY="179521">
        <dgm:presLayoutVars>
          <dgm:chMax val="0"/>
          <dgm:chPref val="0"/>
        </dgm:presLayoutVars>
      </dgm:prSet>
      <dgm:spPr/>
    </dgm:pt>
    <dgm:pt modelId="{140212CF-D74E-4CE7-82FC-8136C2C63B28}" type="pres">
      <dgm:prSet presAssocID="{D7799B9E-DB0A-4AE9-969C-D1202D4046CC}" presName="rootConnector" presStyleLbl="node3" presStyleIdx="0" presStyleCnt="0"/>
      <dgm:spPr/>
    </dgm:pt>
    <dgm:pt modelId="{A25DCFFD-A671-4AB2-A31D-4844685FE46B}" type="pres">
      <dgm:prSet presAssocID="{D7799B9E-DB0A-4AE9-969C-D1202D4046CC}" presName="hierChild4" presStyleCnt="0"/>
      <dgm:spPr/>
    </dgm:pt>
    <dgm:pt modelId="{2DB2E1CA-3CA6-488F-A312-78B00DE7F960}" type="pres">
      <dgm:prSet presAssocID="{D7799B9E-DB0A-4AE9-969C-D1202D4046CC}" presName="hierChild5" presStyleCnt="0"/>
      <dgm:spPr/>
    </dgm:pt>
    <dgm:pt modelId="{0D4F843D-259B-4E80-9053-9FB199A6CBB1}" type="pres">
      <dgm:prSet presAssocID="{D6346E98-90DD-4337-813B-E61DAF0BD7B0}" presName="Name37" presStyleLbl="parChTrans1D3" presStyleIdx="4" presStyleCnt="5"/>
      <dgm:spPr/>
    </dgm:pt>
    <dgm:pt modelId="{16270899-CFF6-4258-B609-A74A1C01D3B7}" type="pres">
      <dgm:prSet presAssocID="{D4AEA5D4-9CD5-401C-95D8-5FB3C080768F}" presName="hierRoot2" presStyleCnt="0">
        <dgm:presLayoutVars>
          <dgm:hierBranch val="init"/>
        </dgm:presLayoutVars>
      </dgm:prSet>
      <dgm:spPr/>
    </dgm:pt>
    <dgm:pt modelId="{FCF39835-B8FF-426F-8122-AF7D639AD2AD}" type="pres">
      <dgm:prSet presAssocID="{D4AEA5D4-9CD5-401C-95D8-5FB3C080768F}" presName="rootComposite" presStyleCnt="0"/>
      <dgm:spPr/>
    </dgm:pt>
    <dgm:pt modelId="{5AEBD53B-1364-4565-AAC0-71C5D8B0B606}" type="pres">
      <dgm:prSet presAssocID="{D4AEA5D4-9CD5-401C-95D8-5FB3C080768F}" presName="rootText" presStyleLbl="node1" presStyleIdx="5" presStyleCnt="6">
        <dgm:presLayoutVars>
          <dgm:chMax/>
          <dgm:chPref val="3"/>
        </dgm:presLayoutVars>
      </dgm:prSet>
      <dgm:spPr/>
    </dgm:pt>
    <dgm:pt modelId="{AABCE8F7-C7F7-4BCD-907D-6E5D55AE570D}" type="pres">
      <dgm:prSet presAssocID="{D4AEA5D4-9CD5-401C-95D8-5FB3C080768F}" presName="titleText2" presStyleLbl="fgAcc1" presStyleIdx="5" presStyleCnt="6">
        <dgm:presLayoutVars>
          <dgm:chMax val="0"/>
          <dgm:chPref val="0"/>
        </dgm:presLayoutVars>
      </dgm:prSet>
      <dgm:spPr/>
    </dgm:pt>
    <dgm:pt modelId="{281C93E7-A982-4BBB-BCCD-25E245592DBE}" type="pres">
      <dgm:prSet presAssocID="{D4AEA5D4-9CD5-401C-95D8-5FB3C080768F}" presName="rootConnector" presStyleLbl="node3" presStyleIdx="0" presStyleCnt="0"/>
      <dgm:spPr/>
    </dgm:pt>
    <dgm:pt modelId="{B4832CCD-63C0-40F2-990D-52C9C4B4ADD5}" type="pres">
      <dgm:prSet presAssocID="{D4AEA5D4-9CD5-401C-95D8-5FB3C080768F}" presName="hierChild4" presStyleCnt="0"/>
      <dgm:spPr/>
    </dgm:pt>
    <dgm:pt modelId="{CFCB0016-F174-4099-9186-62D500C08945}" type="pres">
      <dgm:prSet presAssocID="{D4AEA5D4-9CD5-401C-95D8-5FB3C080768F}" presName="hierChild5" presStyleCnt="0"/>
      <dgm:spPr/>
    </dgm:pt>
    <dgm:pt modelId="{121F66A7-2649-403A-927D-65978267CE1D}" type="pres">
      <dgm:prSet presAssocID="{42A86B95-0238-4F16-B958-AB491892EF51}" presName="hierChild5" presStyleCnt="0"/>
      <dgm:spPr/>
    </dgm:pt>
    <dgm:pt modelId="{F4F23351-003B-4BE6-824C-540FD9A9ABD7}" type="pres">
      <dgm:prSet presAssocID="{8F3987D0-92A9-4CA0-959E-6F550CD2CB9E}" presName="hierChild3" presStyleCnt="0"/>
      <dgm:spPr/>
    </dgm:pt>
    <dgm:pt modelId="{DB780723-10E9-4A73-A05E-433330A1C451}" type="pres">
      <dgm:prSet presAssocID="{EC9E4D2C-6082-4398-AA29-C52CEB33128C}" presName="Name96" presStyleLbl="parChTrans1D2" presStyleIdx="1" presStyleCnt="2"/>
      <dgm:spPr/>
    </dgm:pt>
    <dgm:pt modelId="{999D95CB-3BC3-4A6E-AD07-CC2CB21EE153}" type="pres">
      <dgm:prSet presAssocID="{376CBB3A-F28E-486D-8EA1-3E63D6532D98}" presName="hierRoot3" presStyleCnt="0">
        <dgm:presLayoutVars>
          <dgm:hierBranch val="init"/>
        </dgm:presLayoutVars>
      </dgm:prSet>
      <dgm:spPr/>
    </dgm:pt>
    <dgm:pt modelId="{65BAB8E4-2A73-47B3-91E6-58E890C1B14C}" type="pres">
      <dgm:prSet presAssocID="{376CBB3A-F28E-486D-8EA1-3E63D6532D98}" presName="rootComposite3" presStyleCnt="0"/>
      <dgm:spPr/>
    </dgm:pt>
    <dgm:pt modelId="{0D4E8036-A486-4739-AEB5-D20D7BD8D0CE}" type="pres">
      <dgm:prSet presAssocID="{376CBB3A-F28E-486D-8EA1-3E63D6532D98}" presName="rootText3" presStyleLbl="asst1" presStyleIdx="0" presStyleCnt="1">
        <dgm:presLayoutVars>
          <dgm:chPref val="3"/>
        </dgm:presLayoutVars>
      </dgm:prSet>
      <dgm:spPr/>
    </dgm:pt>
    <dgm:pt modelId="{EDB10108-0C5B-427D-96BC-F4DE24AEFD3B}" type="pres">
      <dgm:prSet presAssocID="{376CBB3A-F28E-486D-8EA1-3E63D6532D98}" presName="titleText3" presStyleLbl="fgAcc2" presStyleIdx="0" presStyleCnt="1" custScaleX="102774" custScaleY="121547" custLinFactNeighborY="24225">
        <dgm:presLayoutVars>
          <dgm:chMax val="0"/>
          <dgm:chPref val="0"/>
        </dgm:presLayoutVars>
      </dgm:prSet>
      <dgm:spPr/>
    </dgm:pt>
    <dgm:pt modelId="{6EF2DA78-B5B2-4149-A2FE-688DBC5B4291}" type="pres">
      <dgm:prSet presAssocID="{376CBB3A-F28E-486D-8EA1-3E63D6532D98}" presName="rootConnector3" presStyleLbl="asst1" presStyleIdx="0" presStyleCnt="1"/>
      <dgm:spPr/>
    </dgm:pt>
    <dgm:pt modelId="{E4EE7744-7845-4CF3-9BFF-343DE453820E}" type="pres">
      <dgm:prSet presAssocID="{376CBB3A-F28E-486D-8EA1-3E63D6532D98}" presName="hierChild6" presStyleCnt="0"/>
      <dgm:spPr/>
    </dgm:pt>
    <dgm:pt modelId="{4CBCA2DB-5E57-4C19-89E2-D7F26294E343}" type="pres">
      <dgm:prSet presAssocID="{376CBB3A-F28E-486D-8EA1-3E63D6532D98}" presName="hierChild7" presStyleCnt="0"/>
      <dgm:spPr/>
    </dgm:pt>
  </dgm:ptLst>
  <dgm:cxnLst>
    <dgm:cxn modelId="{8144E401-12AB-4419-8FA6-B6F1A0A06C80}" type="presOf" srcId="{931BBCAA-C98C-4A51-8504-9041708AC2DA}" destId="{243FA845-5538-4555-9F54-ED6BA0719779}" srcOrd="0" destOrd="0" presId="urn:microsoft.com/office/officeart/2008/layout/NameandTitleOrganizationalChart"/>
    <dgm:cxn modelId="{1F079B08-BB72-4C51-91DB-C39E42B2AB55}" type="presOf" srcId="{A38F8E82-BB1A-4562-B4DA-4AEBE910FF7D}" destId="{562D9948-76C0-4278-8BF1-9B6C941F7D5A}" srcOrd="1" destOrd="0" presId="urn:microsoft.com/office/officeart/2008/layout/NameandTitleOrganizationalChart"/>
    <dgm:cxn modelId="{3DA5EA0D-6822-40D8-B7AC-D12FA907696F}" srcId="{42A86B95-0238-4F16-B958-AB491892EF51}" destId="{F8203B35-0369-43F4-AE37-9571D9D13ECF}" srcOrd="2" destOrd="0" parTransId="{571DB8A8-D2AF-4CFB-98EC-31C1A6DF1BB7}" sibTransId="{7D5A3F37-C9E9-4EC6-B9E9-8615EE41151B}"/>
    <dgm:cxn modelId="{034BD414-0F7C-4CBD-8332-758C916077CB}" type="presOf" srcId="{EC9E4D2C-6082-4398-AA29-C52CEB33128C}" destId="{DB780723-10E9-4A73-A05E-433330A1C451}" srcOrd="0" destOrd="0" presId="urn:microsoft.com/office/officeart/2008/layout/NameandTitleOrganizationalChart"/>
    <dgm:cxn modelId="{51B63218-AA3D-45C3-8B06-499E84EECF88}" type="presOf" srcId="{D6346E98-90DD-4337-813B-E61DAF0BD7B0}" destId="{0D4F843D-259B-4E80-9053-9FB199A6CBB1}" srcOrd="0" destOrd="0" presId="urn:microsoft.com/office/officeart/2008/layout/NameandTitleOrganizationalChart"/>
    <dgm:cxn modelId="{D1B74D1C-8974-4852-BD49-9E1F8DA38544}" type="presOf" srcId="{42A86B95-0238-4F16-B958-AB491892EF51}" destId="{541D501C-A079-4E02-B651-2E6BBECDE5F3}" srcOrd="1" destOrd="0" presId="urn:microsoft.com/office/officeart/2008/layout/NameandTitleOrganizationalChart"/>
    <dgm:cxn modelId="{3C767628-0771-4117-A6C6-62213886411F}" type="presOf" srcId="{D7799B9E-DB0A-4AE9-969C-D1202D4046CC}" destId="{3BE4D790-E57B-4BA7-8A94-9BFA9C96896E}" srcOrd="0" destOrd="0" presId="urn:microsoft.com/office/officeart/2008/layout/NameandTitleOrganizationalChart"/>
    <dgm:cxn modelId="{5ECC9C2A-C3D0-4DAB-9170-165F774AD953}" srcId="{42A86B95-0238-4F16-B958-AB491892EF51}" destId="{A38F8E82-BB1A-4562-B4DA-4AEBE910FF7D}" srcOrd="1" destOrd="0" parTransId="{1CC49219-145B-4403-A9A8-4A0E1FBDD6C8}" sibTransId="{BE93FED3-B55B-4B37-BEBD-47A5501CD566}"/>
    <dgm:cxn modelId="{00634F30-1E3E-405E-8150-08B8D30EA05F}" type="presOf" srcId="{81269B9B-8DC4-412B-A689-84B8EB85B03D}" destId="{D32AD4EB-A7B1-4DFE-9F8E-036035956923}" srcOrd="0" destOrd="0" presId="urn:microsoft.com/office/officeart/2008/layout/NameandTitleOrganizationalChart"/>
    <dgm:cxn modelId="{5F10AA30-0104-4DA4-9C00-62191E5D63DF}" type="presOf" srcId="{C362B4D2-98B8-4277-AF94-9A0C5B6773B4}" destId="{ADE96993-8430-48D9-9C94-63C1608B8364}" srcOrd="0" destOrd="0" presId="urn:microsoft.com/office/officeart/2008/layout/NameandTitleOrganizationalChart"/>
    <dgm:cxn modelId="{5917BC38-5DF1-4C9F-A66A-46EF8E94A83A}" type="presOf" srcId="{571DB8A8-D2AF-4CFB-98EC-31C1A6DF1BB7}" destId="{392FD824-23A1-4E0F-B269-8D0D8567D18D}" srcOrd="0" destOrd="0" presId="urn:microsoft.com/office/officeart/2008/layout/NameandTitleOrganizationalChart"/>
    <dgm:cxn modelId="{5B5BAA3A-A6E2-445D-B9BE-13E6E22E0E82}" type="presOf" srcId="{BE93FED3-B55B-4B37-BEBD-47A5501CD566}" destId="{7C17061C-3325-4231-A8B0-8ADD9B93D303}" srcOrd="0" destOrd="0" presId="urn:microsoft.com/office/officeart/2008/layout/NameandTitleOrganizationalChart"/>
    <dgm:cxn modelId="{7CFF823C-1554-4034-8AB3-1FBC5D57FBC6}" srcId="{42A86B95-0238-4F16-B958-AB491892EF51}" destId="{931BBCAA-C98C-4A51-8504-9041708AC2DA}" srcOrd="0" destOrd="0" parTransId="{81269B9B-8DC4-412B-A689-84B8EB85B03D}" sibTransId="{C362B4D2-98B8-4277-AF94-9A0C5B6773B4}"/>
    <dgm:cxn modelId="{BE0E2D5E-F1E4-462D-85C9-A163D20F51CE}" type="presOf" srcId="{A38F8E82-BB1A-4562-B4DA-4AEBE910FF7D}" destId="{9E2E3CE7-CB99-4016-8377-5F91E431F265}" srcOrd="0" destOrd="0" presId="urn:microsoft.com/office/officeart/2008/layout/NameandTitleOrganizationalChart"/>
    <dgm:cxn modelId="{2B12B14B-4870-4E80-AB75-8B07906734C5}" srcId="{8F3987D0-92A9-4CA0-959E-6F550CD2CB9E}" destId="{376CBB3A-F28E-486D-8EA1-3E63D6532D98}" srcOrd="0" destOrd="0" parTransId="{EC9E4D2C-6082-4398-AA29-C52CEB33128C}" sibTransId="{06A38D42-D361-49AF-AAFF-2846B95A3E7D}"/>
    <dgm:cxn modelId="{9DE6BA6C-3B0B-4475-BFAB-31BE649604B6}" type="presOf" srcId="{D7799B9E-DB0A-4AE9-969C-D1202D4046CC}" destId="{140212CF-D74E-4CE7-82FC-8136C2C63B28}" srcOrd="1" destOrd="0" presId="urn:microsoft.com/office/officeart/2008/layout/NameandTitleOrganizationalChart"/>
    <dgm:cxn modelId="{3ED96271-F21B-49E0-A087-26FF5F837036}" type="presOf" srcId="{F8203B35-0369-43F4-AE37-9571D9D13ECF}" destId="{6074DD59-93C2-4A8E-A675-D10C7BC322F2}" srcOrd="0" destOrd="0" presId="urn:microsoft.com/office/officeart/2008/layout/NameandTitleOrganizationalChart"/>
    <dgm:cxn modelId="{A44E7C77-6555-43ED-BDB3-05EE69E0F889}" type="presOf" srcId="{D9378B52-3687-408F-B9B9-1E7B7F7D9918}" destId="{22A837C0-6EFD-4411-9279-99585533AD75}" srcOrd="0" destOrd="0" presId="urn:microsoft.com/office/officeart/2008/layout/NameandTitleOrganizationalChart"/>
    <dgm:cxn modelId="{705F3978-B7D8-447D-937C-94D7375B82B4}" type="presOf" srcId="{376CBB3A-F28E-486D-8EA1-3E63D6532D98}" destId="{0D4E8036-A486-4739-AEB5-D20D7BD8D0CE}" srcOrd="0" destOrd="0" presId="urn:microsoft.com/office/officeart/2008/layout/NameandTitleOrganizationalChart"/>
    <dgm:cxn modelId="{B935FF58-28C7-4255-BCBE-67DD207F6C34}" type="presOf" srcId="{8F3987D0-92A9-4CA0-959E-6F550CD2CB9E}" destId="{FACE597F-1023-4C5E-8D8D-67BF82AF756A}" srcOrd="0" destOrd="0" presId="urn:microsoft.com/office/officeart/2008/layout/NameandTitleOrganizationalChart"/>
    <dgm:cxn modelId="{644B4459-6447-4633-A2FE-DF2589AB2B5B}" type="presOf" srcId="{1799D043-1046-40E7-8149-17C5155025A2}" destId="{AABCE8F7-C7F7-4BCD-907D-6E5D55AE570D}" srcOrd="0" destOrd="0" presId="urn:microsoft.com/office/officeart/2008/layout/NameandTitleOrganizationalChart"/>
    <dgm:cxn modelId="{BCFD8B79-DF43-41F5-8105-9B0D6DB86676}" type="presOf" srcId="{7D5A3F37-C9E9-4EC6-B9E9-8615EE41151B}" destId="{8F1C73D0-AA75-479B-B3AF-18A88743F052}" srcOrd="0" destOrd="0" presId="urn:microsoft.com/office/officeart/2008/layout/NameandTitleOrganizationalChart"/>
    <dgm:cxn modelId="{D38EEA82-1E48-4F08-B6FD-5E54F5179907}" srcId="{42A86B95-0238-4F16-B958-AB491892EF51}" destId="{D4AEA5D4-9CD5-401C-95D8-5FB3C080768F}" srcOrd="4" destOrd="0" parTransId="{D6346E98-90DD-4337-813B-E61DAF0BD7B0}" sibTransId="{1799D043-1046-40E7-8149-17C5155025A2}"/>
    <dgm:cxn modelId="{93D16484-E871-4C43-9FBC-74E4C9C95B1E}" type="presOf" srcId="{8B839CA2-1BF1-4B24-A4A1-B418AFE36F3C}" destId="{A4495615-A642-4065-8B6E-12FDA235AC67}" srcOrd="0" destOrd="0" presId="urn:microsoft.com/office/officeart/2008/layout/NameandTitleOrganizationalChart"/>
    <dgm:cxn modelId="{840DF684-1FF0-4D79-8644-AE53C19E71E9}" srcId="{42A86B95-0238-4F16-B958-AB491892EF51}" destId="{D7799B9E-DB0A-4AE9-969C-D1202D4046CC}" srcOrd="3" destOrd="0" parTransId="{D479F075-FC2B-4242-88B9-585E9D06E3A1}" sibTransId="{D9378B52-3687-408F-B9B9-1E7B7F7D9918}"/>
    <dgm:cxn modelId="{6859078C-1313-4DC5-B0B7-9326BAEB74EE}" type="presOf" srcId="{D4AEA5D4-9CD5-401C-95D8-5FB3C080768F}" destId="{5AEBD53B-1364-4565-AAC0-71C5D8B0B606}" srcOrd="0" destOrd="0" presId="urn:microsoft.com/office/officeart/2008/layout/NameandTitleOrganizationalChart"/>
    <dgm:cxn modelId="{FF9F598F-E11B-4193-8975-0D9B2FFA0F6C}" type="presOf" srcId="{931BBCAA-C98C-4A51-8504-9041708AC2DA}" destId="{52581A59-C1BF-48C7-9013-0C08A20595CE}" srcOrd="1" destOrd="0" presId="urn:microsoft.com/office/officeart/2008/layout/NameandTitleOrganizationalChart"/>
    <dgm:cxn modelId="{D6C21694-53E5-4AC2-8B47-BB37EDBCCCA0}" type="presOf" srcId="{1CC49219-145B-4403-A9A8-4A0E1FBDD6C8}" destId="{3361405A-6DE9-44CA-BF6E-38A4B455925E}" srcOrd="0" destOrd="0" presId="urn:microsoft.com/office/officeart/2008/layout/NameandTitleOrganizationalChart"/>
    <dgm:cxn modelId="{E57727A1-85B8-4673-9235-730A6EB76D4E}" type="presOf" srcId="{D5182B16-17CA-43DF-AF84-0CD3B5A9FD2B}" destId="{51ADBB0F-801C-45AB-819A-689B2CAA791A}" srcOrd="0" destOrd="0" presId="urn:microsoft.com/office/officeart/2008/layout/NameandTitleOrganizationalChart"/>
    <dgm:cxn modelId="{722558A4-237E-47D0-9145-0A3A0A40AC26}" type="presOf" srcId="{D4AEA5D4-9CD5-401C-95D8-5FB3C080768F}" destId="{281C93E7-A982-4BBB-BCCD-25E245592DBE}" srcOrd="1" destOrd="0" presId="urn:microsoft.com/office/officeart/2008/layout/NameandTitleOrganizationalChart"/>
    <dgm:cxn modelId="{C73FFCA5-2B09-4A21-BBDA-868BA2C5EE64}" type="presOf" srcId="{30A68C05-1B3A-462C-B493-362C920D203C}" destId="{E407371D-7A74-4F48-AA72-95ED81D3D78E}" srcOrd="0" destOrd="0" presId="urn:microsoft.com/office/officeart/2008/layout/NameandTitleOrganizationalChart"/>
    <dgm:cxn modelId="{B2E81BA7-D88E-43E4-8B22-7A8024F3F46B}" type="presOf" srcId="{376CBB3A-F28E-486D-8EA1-3E63D6532D98}" destId="{6EF2DA78-B5B2-4149-A2FE-688DBC5B4291}" srcOrd="1" destOrd="0" presId="urn:microsoft.com/office/officeart/2008/layout/NameandTitleOrganizationalChart"/>
    <dgm:cxn modelId="{615F9FB0-8617-4BEA-9224-5AB151D4468F}" type="presOf" srcId="{8F3987D0-92A9-4CA0-959E-6F550CD2CB9E}" destId="{11A0D8BD-92D6-47AF-977F-4C3EA1E8880F}" srcOrd="1" destOrd="0" presId="urn:microsoft.com/office/officeart/2008/layout/NameandTitleOrganizationalChart"/>
    <dgm:cxn modelId="{35EC6CCA-D88D-411C-8112-AAFD34250221}" type="presOf" srcId="{F8203B35-0369-43F4-AE37-9571D9D13ECF}" destId="{CC3F6770-17D4-4DAC-A04B-35878CF6717E}" srcOrd="1" destOrd="0" presId="urn:microsoft.com/office/officeart/2008/layout/NameandTitleOrganizationalChart"/>
    <dgm:cxn modelId="{8008AAD9-CB14-481D-A7B3-B26D6512A6ED}" srcId="{8F3987D0-92A9-4CA0-959E-6F550CD2CB9E}" destId="{42A86B95-0238-4F16-B958-AB491892EF51}" srcOrd="1" destOrd="0" parTransId="{8B839CA2-1BF1-4B24-A4A1-B418AFE36F3C}" sibTransId="{30A68C05-1B3A-462C-B493-362C920D203C}"/>
    <dgm:cxn modelId="{F6114BE2-CB31-4FFA-867F-476499CE5287}" srcId="{F31E276C-EA21-45E2-AC08-900147374CBE}" destId="{8F3987D0-92A9-4CA0-959E-6F550CD2CB9E}" srcOrd="0" destOrd="0" parTransId="{FB0B98C0-7277-4505-86BD-6BF7263C61BE}" sibTransId="{D5182B16-17CA-43DF-AF84-0CD3B5A9FD2B}"/>
    <dgm:cxn modelId="{0C4D06E4-4D46-427F-8964-6BFC43FADD0B}" type="presOf" srcId="{D479F075-FC2B-4242-88B9-585E9D06E3A1}" destId="{22835E4C-E0B5-4E47-B461-27C4C47B2084}" srcOrd="0" destOrd="0" presId="urn:microsoft.com/office/officeart/2008/layout/NameandTitleOrganizationalChart"/>
    <dgm:cxn modelId="{403A2EF3-0D18-468B-80FD-BD7B73281B4F}" type="presOf" srcId="{F31E276C-EA21-45E2-AC08-900147374CBE}" destId="{46872B57-DD38-469B-8D59-A4004BEE3AA3}" srcOrd="0" destOrd="0" presId="urn:microsoft.com/office/officeart/2008/layout/NameandTitleOrganizationalChart"/>
    <dgm:cxn modelId="{1D5D88FA-A3C2-4393-A70C-93827059C331}" type="presOf" srcId="{06A38D42-D361-49AF-AAFF-2846B95A3E7D}" destId="{EDB10108-0C5B-427D-96BC-F4DE24AEFD3B}" srcOrd="0" destOrd="0" presId="urn:microsoft.com/office/officeart/2008/layout/NameandTitleOrganizationalChart"/>
    <dgm:cxn modelId="{64681DFE-9C7F-49BD-A417-D809D88D667B}" type="presOf" srcId="{42A86B95-0238-4F16-B958-AB491892EF51}" destId="{0B160DBF-5BF6-4333-B859-78150A657E0B}" srcOrd="0" destOrd="0" presId="urn:microsoft.com/office/officeart/2008/layout/NameandTitleOrganizationalChart"/>
    <dgm:cxn modelId="{86B697F9-6136-4BF3-A66A-858BCAF9CFA8}" type="presParOf" srcId="{46872B57-DD38-469B-8D59-A4004BEE3AA3}" destId="{328925C4-2D9B-424C-83AD-DE36D6A64FD8}" srcOrd="0" destOrd="0" presId="urn:microsoft.com/office/officeart/2008/layout/NameandTitleOrganizationalChart"/>
    <dgm:cxn modelId="{FA5161E6-48CD-4351-BF73-44C2D901AE20}" type="presParOf" srcId="{328925C4-2D9B-424C-83AD-DE36D6A64FD8}" destId="{3275181E-3E18-4308-B443-326B966B5BC3}" srcOrd="0" destOrd="0" presId="urn:microsoft.com/office/officeart/2008/layout/NameandTitleOrganizationalChart"/>
    <dgm:cxn modelId="{5AB26465-4F40-4344-9946-781EB4CD5882}" type="presParOf" srcId="{3275181E-3E18-4308-B443-326B966B5BC3}" destId="{FACE597F-1023-4C5E-8D8D-67BF82AF756A}" srcOrd="0" destOrd="0" presId="urn:microsoft.com/office/officeart/2008/layout/NameandTitleOrganizationalChart"/>
    <dgm:cxn modelId="{F1603E79-4136-4DA9-A3DB-A01C2D5A12F1}" type="presParOf" srcId="{3275181E-3E18-4308-B443-326B966B5BC3}" destId="{51ADBB0F-801C-45AB-819A-689B2CAA791A}" srcOrd="1" destOrd="0" presId="urn:microsoft.com/office/officeart/2008/layout/NameandTitleOrganizationalChart"/>
    <dgm:cxn modelId="{5607A418-33FA-49B6-9723-6DBB9E67177A}" type="presParOf" srcId="{3275181E-3E18-4308-B443-326B966B5BC3}" destId="{11A0D8BD-92D6-47AF-977F-4C3EA1E8880F}" srcOrd="2" destOrd="0" presId="urn:microsoft.com/office/officeart/2008/layout/NameandTitleOrganizationalChart"/>
    <dgm:cxn modelId="{BC6F4392-2DFD-416F-BD43-0B78F2514355}" type="presParOf" srcId="{328925C4-2D9B-424C-83AD-DE36D6A64FD8}" destId="{8A5E74CF-48C9-482B-A41C-84A3BF41B2C8}" srcOrd="1" destOrd="0" presId="urn:microsoft.com/office/officeart/2008/layout/NameandTitleOrganizationalChart"/>
    <dgm:cxn modelId="{1DF7C4B8-BE6B-4368-83DB-A324E34317CF}" type="presParOf" srcId="{8A5E74CF-48C9-482B-A41C-84A3BF41B2C8}" destId="{A4495615-A642-4065-8B6E-12FDA235AC67}" srcOrd="0" destOrd="0" presId="urn:microsoft.com/office/officeart/2008/layout/NameandTitleOrganizationalChart"/>
    <dgm:cxn modelId="{C79463EE-DCDF-4A58-9FA2-637E3CBC2745}" type="presParOf" srcId="{8A5E74CF-48C9-482B-A41C-84A3BF41B2C8}" destId="{F004D7EF-75AC-4FF2-8152-154175208167}" srcOrd="1" destOrd="0" presId="urn:microsoft.com/office/officeart/2008/layout/NameandTitleOrganizationalChart"/>
    <dgm:cxn modelId="{42F7ECCA-68F4-4D2D-A2D1-882ED2FF11B9}" type="presParOf" srcId="{F004D7EF-75AC-4FF2-8152-154175208167}" destId="{43DB3FE4-BB28-4714-AD02-16986150A351}" srcOrd="0" destOrd="0" presId="urn:microsoft.com/office/officeart/2008/layout/NameandTitleOrganizationalChart"/>
    <dgm:cxn modelId="{0A9B889A-A733-4009-8FAC-DD1305E0E5B1}" type="presParOf" srcId="{43DB3FE4-BB28-4714-AD02-16986150A351}" destId="{0B160DBF-5BF6-4333-B859-78150A657E0B}" srcOrd="0" destOrd="0" presId="urn:microsoft.com/office/officeart/2008/layout/NameandTitleOrganizationalChart"/>
    <dgm:cxn modelId="{43DC64C7-063D-4A00-BDE6-3CBDE7943C77}" type="presParOf" srcId="{43DB3FE4-BB28-4714-AD02-16986150A351}" destId="{E407371D-7A74-4F48-AA72-95ED81D3D78E}" srcOrd="1" destOrd="0" presId="urn:microsoft.com/office/officeart/2008/layout/NameandTitleOrganizationalChart"/>
    <dgm:cxn modelId="{28DA0F53-FF7C-4296-BEF8-30F770B412F4}" type="presParOf" srcId="{43DB3FE4-BB28-4714-AD02-16986150A351}" destId="{541D501C-A079-4E02-B651-2E6BBECDE5F3}" srcOrd="2" destOrd="0" presId="urn:microsoft.com/office/officeart/2008/layout/NameandTitleOrganizationalChart"/>
    <dgm:cxn modelId="{2005678C-DF83-4C60-822A-1780564F7263}" type="presParOf" srcId="{F004D7EF-75AC-4FF2-8152-154175208167}" destId="{E430DF10-A276-481C-AED1-CC2C5354DBFB}" srcOrd="1" destOrd="0" presId="urn:microsoft.com/office/officeart/2008/layout/NameandTitleOrganizationalChart"/>
    <dgm:cxn modelId="{D9824C28-7A24-430B-924A-4A6E2EAE4EDC}" type="presParOf" srcId="{E430DF10-A276-481C-AED1-CC2C5354DBFB}" destId="{D32AD4EB-A7B1-4DFE-9F8E-036035956923}" srcOrd="0" destOrd="0" presId="urn:microsoft.com/office/officeart/2008/layout/NameandTitleOrganizationalChart"/>
    <dgm:cxn modelId="{B101F0AE-5EEB-4EF5-873D-F2BA35A4C41B}" type="presParOf" srcId="{E430DF10-A276-481C-AED1-CC2C5354DBFB}" destId="{C68143A2-2FC9-48CC-AABA-9A8058B268D1}" srcOrd="1" destOrd="0" presId="urn:microsoft.com/office/officeart/2008/layout/NameandTitleOrganizationalChart"/>
    <dgm:cxn modelId="{AA87B0BD-BB3D-4278-BAFB-A5548D296E16}" type="presParOf" srcId="{C68143A2-2FC9-48CC-AABA-9A8058B268D1}" destId="{7B10E926-B994-4B47-881B-FCFF9B6946FF}" srcOrd="0" destOrd="0" presId="urn:microsoft.com/office/officeart/2008/layout/NameandTitleOrganizationalChart"/>
    <dgm:cxn modelId="{B6E6EFB8-09CF-44AD-8D13-E1A7C038DE09}" type="presParOf" srcId="{7B10E926-B994-4B47-881B-FCFF9B6946FF}" destId="{243FA845-5538-4555-9F54-ED6BA0719779}" srcOrd="0" destOrd="0" presId="urn:microsoft.com/office/officeart/2008/layout/NameandTitleOrganizationalChart"/>
    <dgm:cxn modelId="{E94D09DC-1CA3-40AD-B435-1F9B04CA121F}" type="presParOf" srcId="{7B10E926-B994-4B47-881B-FCFF9B6946FF}" destId="{ADE96993-8430-48D9-9C94-63C1608B8364}" srcOrd="1" destOrd="0" presId="urn:microsoft.com/office/officeart/2008/layout/NameandTitleOrganizationalChart"/>
    <dgm:cxn modelId="{534D60C8-809F-42BA-9009-BBF150FA2D5F}" type="presParOf" srcId="{7B10E926-B994-4B47-881B-FCFF9B6946FF}" destId="{52581A59-C1BF-48C7-9013-0C08A20595CE}" srcOrd="2" destOrd="0" presId="urn:microsoft.com/office/officeart/2008/layout/NameandTitleOrganizationalChart"/>
    <dgm:cxn modelId="{D5BD1887-AFB2-4850-BE82-6C69C8A694BB}" type="presParOf" srcId="{C68143A2-2FC9-48CC-AABA-9A8058B268D1}" destId="{D987E9F1-3DAF-4223-9290-E98246175E42}" srcOrd="1" destOrd="0" presId="urn:microsoft.com/office/officeart/2008/layout/NameandTitleOrganizationalChart"/>
    <dgm:cxn modelId="{9E2D681C-AE12-444E-B28C-38AC192F9AC6}" type="presParOf" srcId="{C68143A2-2FC9-48CC-AABA-9A8058B268D1}" destId="{67233DC8-5B94-4F26-BE09-3B14C1AD79DB}" srcOrd="2" destOrd="0" presId="urn:microsoft.com/office/officeart/2008/layout/NameandTitleOrganizationalChart"/>
    <dgm:cxn modelId="{9D71BE3F-C3C5-42F1-B4BD-415864AE80EB}" type="presParOf" srcId="{E430DF10-A276-481C-AED1-CC2C5354DBFB}" destId="{3361405A-6DE9-44CA-BF6E-38A4B455925E}" srcOrd="2" destOrd="0" presId="urn:microsoft.com/office/officeart/2008/layout/NameandTitleOrganizationalChart"/>
    <dgm:cxn modelId="{043C412B-95E4-4499-BB2E-C622013CC0C9}" type="presParOf" srcId="{E430DF10-A276-481C-AED1-CC2C5354DBFB}" destId="{97AA829A-11C2-41A0-B844-FC53010B0B73}" srcOrd="3" destOrd="0" presId="urn:microsoft.com/office/officeart/2008/layout/NameandTitleOrganizationalChart"/>
    <dgm:cxn modelId="{2DA98F31-8D2B-4C82-8987-11FC4F8C3B06}" type="presParOf" srcId="{97AA829A-11C2-41A0-B844-FC53010B0B73}" destId="{FB7BA202-50D9-47FA-8FEC-6ACB93587DBE}" srcOrd="0" destOrd="0" presId="urn:microsoft.com/office/officeart/2008/layout/NameandTitleOrganizationalChart"/>
    <dgm:cxn modelId="{B769BCD0-AF24-4BA9-9F72-F12A120BCB0E}" type="presParOf" srcId="{FB7BA202-50D9-47FA-8FEC-6ACB93587DBE}" destId="{9E2E3CE7-CB99-4016-8377-5F91E431F265}" srcOrd="0" destOrd="0" presId="urn:microsoft.com/office/officeart/2008/layout/NameandTitleOrganizationalChart"/>
    <dgm:cxn modelId="{55BDB783-5292-4BE6-882D-5E8DAAAC69DE}" type="presParOf" srcId="{FB7BA202-50D9-47FA-8FEC-6ACB93587DBE}" destId="{7C17061C-3325-4231-A8B0-8ADD9B93D303}" srcOrd="1" destOrd="0" presId="urn:microsoft.com/office/officeart/2008/layout/NameandTitleOrganizationalChart"/>
    <dgm:cxn modelId="{1530E18C-F970-4909-A7D5-7B7DA2F88289}" type="presParOf" srcId="{FB7BA202-50D9-47FA-8FEC-6ACB93587DBE}" destId="{562D9948-76C0-4278-8BF1-9B6C941F7D5A}" srcOrd="2" destOrd="0" presId="urn:microsoft.com/office/officeart/2008/layout/NameandTitleOrganizationalChart"/>
    <dgm:cxn modelId="{0088B0F7-1B72-4AEF-928B-6B30745CCB31}" type="presParOf" srcId="{97AA829A-11C2-41A0-B844-FC53010B0B73}" destId="{4FA2872D-5618-4B38-83BB-4FA19CD66FFC}" srcOrd="1" destOrd="0" presId="urn:microsoft.com/office/officeart/2008/layout/NameandTitleOrganizationalChart"/>
    <dgm:cxn modelId="{725C03E1-C10B-4B2C-B111-865EE7BFBC1E}" type="presParOf" srcId="{97AA829A-11C2-41A0-B844-FC53010B0B73}" destId="{F9ABD649-6C81-4EA1-B446-EE3BAE61A3C8}" srcOrd="2" destOrd="0" presId="urn:microsoft.com/office/officeart/2008/layout/NameandTitleOrganizationalChart"/>
    <dgm:cxn modelId="{BB7F40B8-DF1D-4A70-A180-44256DDD6985}" type="presParOf" srcId="{E430DF10-A276-481C-AED1-CC2C5354DBFB}" destId="{392FD824-23A1-4E0F-B269-8D0D8567D18D}" srcOrd="4" destOrd="0" presId="urn:microsoft.com/office/officeart/2008/layout/NameandTitleOrganizationalChart"/>
    <dgm:cxn modelId="{16910036-07EC-4BC9-BBAA-AEF1C477E732}" type="presParOf" srcId="{E430DF10-A276-481C-AED1-CC2C5354DBFB}" destId="{F6C27098-6A1A-4460-9C82-71AF7830950D}" srcOrd="5" destOrd="0" presId="urn:microsoft.com/office/officeart/2008/layout/NameandTitleOrganizationalChart"/>
    <dgm:cxn modelId="{09937D1F-588E-41EB-B19C-5A9059C7FD9C}" type="presParOf" srcId="{F6C27098-6A1A-4460-9C82-71AF7830950D}" destId="{92C13850-83AC-4980-821B-8BD376C83A3C}" srcOrd="0" destOrd="0" presId="urn:microsoft.com/office/officeart/2008/layout/NameandTitleOrganizationalChart"/>
    <dgm:cxn modelId="{FF8ED1B3-3D15-4C74-8055-EB5BC8482EB3}" type="presParOf" srcId="{92C13850-83AC-4980-821B-8BD376C83A3C}" destId="{6074DD59-93C2-4A8E-A675-D10C7BC322F2}" srcOrd="0" destOrd="0" presId="urn:microsoft.com/office/officeart/2008/layout/NameandTitleOrganizationalChart"/>
    <dgm:cxn modelId="{73F421EF-36A1-40D8-9F28-A9707FFDCFA0}" type="presParOf" srcId="{92C13850-83AC-4980-821B-8BD376C83A3C}" destId="{8F1C73D0-AA75-479B-B3AF-18A88743F052}" srcOrd="1" destOrd="0" presId="urn:microsoft.com/office/officeart/2008/layout/NameandTitleOrganizationalChart"/>
    <dgm:cxn modelId="{7750B96F-C47C-4F6B-9002-93766096BAF0}" type="presParOf" srcId="{92C13850-83AC-4980-821B-8BD376C83A3C}" destId="{CC3F6770-17D4-4DAC-A04B-35878CF6717E}" srcOrd="2" destOrd="0" presId="urn:microsoft.com/office/officeart/2008/layout/NameandTitleOrganizationalChart"/>
    <dgm:cxn modelId="{11D465D8-7C08-4E7D-88BB-D58DEAC40922}" type="presParOf" srcId="{F6C27098-6A1A-4460-9C82-71AF7830950D}" destId="{97EE7169-21E0-4BB9-9FF4-3E079BE8AE20}" srcOrd="1" destOrd="0" presId="urn:microsoft.com/office/officeart/2008/layout/NameandTitleOrganizationalChart"/>
    <dgm:cxn modelId="{44B2DD70-2329-43A9-9749-396FB0DE3305}" type="presParOf" srcId="{F6C27098-6A1A-4460-9C82-71AF7830950D}" destId="{CAE9CEB5-E967-47EE-A730-6752B3363582}" srcOrd="2" destOrd="0" presId="urn:microsoft.com/office/officeart/2008/layout/NameandTitleOrganizationalChart"/>
    <dgm:cxn modelId="{9ABBFF98-21A2-4785-966C-59A68B671004}" type="presParOf" srcId="{E430DF10-A276-481C-AED1-CC2C5354DBFB}" destId="{22835E4C-E0B5-4E47-B461-27C4C47B2084}" srcOrd="6" destOrd="0" presId="urn:microsoft.com/office/officeart/2008/layout/NameandTitleOrganizationalChart"/>
    <dgm:cxn modelId="{FCD562CC-ED9C-45BF-B26E-CAAF7156A1FA}" type="presParOf" srcId="{E430DF10-A276-481C-AED1-CC2C5354DBFB}" destId="{18043670-C73E-45F9-B2DC-70B090496E32}" srcOrd="7" destOrd="0" presId="urn:microsoft.com/office/officeart/2008/layout/NameandTitleOrganizationalChart"/>
    <dgm:cxn modelId="{30ABB8F6-5029-47FA-80C7-EC088B1B4B74}" type="presParOf" srcId="{18043670-C73E-45F9-B2DC-70B090496E32}" destId="{9CF9B08E-9D71-4248-BCA3-92ECA3F4B87D}" srcOrd="0" destOrd="0" presId="urn:microsoft.com/office/officeart/2008/layout/NameandTitleOrganizationalChart"/>
    <dgm:cxn modelId="{F715A4E2-A7FC-448F-8AEC-43104F5AF9CF}" type="presParOf" srcId="{9CF9B08E-9D71-4248-BCA3-92ECA3F4B87D}" destId="{3BE4D790-E57B-4BA7-8A94-9BFA9C96896E}" srcOrd="0" destOrd="0" presId="urn:microsoft.com/office/officeart/2008/layout/NameandTitleOrganizationalChart"/>
    <dgm:cxn modelId="{C44F2A5B-AFD7-405D-B47F-9405D2D22BB2}" type="presParOf" srcId="{9CF9B08E-9D71-4248-BCA3-92ECA3F4B87D}" destId="{22A837C0-6EFD-4411-9279-99585533AD75}" srcOrd="1" destOrd="0" presId="urn:microsoft.com/office/officeart/2008/layout/NameandTitleOrganizationalChart"/>
    <dgm:cxn modelId="{F13C76F6-8A80-42BE-9837-1C9ACA91750E}" type="presParOf" srcId="{9CF9B08E-9D71-4248-BCA3-92ECA3F4B87D}" destId="{140212CF-D74E-4CE7-82FC-8136C2C63B28}" srcOrd="2" destOrd="0" presId="urn:microsoft.com/office/officeart/2008/layout/NameandTitleOrganizationalChart"/>
    <dgm:cxn modelId="{73DF2AAA-F286-404E-A532-07FFA61DA590}" type="presParOf" srcId="{18043670-C73E-45F9-B2DC-70B090496E32}" destId="{A25DCFFD-A671-4AB2-A31D-4844685FE46B}" srcOrd="1" destOrd="0" presId="urn:microsoft.com/office/officeart/2008/layout/NameandTitleOrganizationalChart"/>
    <dgm:cxn modelId="{81B9E366-646F-4B80-B524-356EFB944D13}" type="presParOf" srcId="{18043670-C73E-45F9-B2DC-70B090496E32}" destId="{2DB2E1CA-3CA6-488F-A312-78B00DE7F960}" srcOrd="2" destOrd="0" presId="urn:microsoft.com/office/officeart/2008/layout/NameandTitleOrganizationalChart"/>
    <dgm:cxn modelId="{F6291934-21C6-410E-9483-BB2968E92E82}" type="presParOf" srcId="{E430DF10-A276-481C-AED1-CC2C5354DBFB}" destId="{0D4F843D-259B-4E80-9053-9FB199A6CBB1}" srcOrd="8" destOrd="0" presId="urn:microsoft.com/office/officeart/2008/layout/NameandTitleOrganizationalChart"/>
    <dgm:cxn modelId="{CCBF0E88-FCEE-44F3-9BAB-DE0B89ECCBA7}" type="presParOf" srcId="{E430DF10-A276-481C-AED1-CC2C5354DBFB}" destId="{16270899-CFF6-4258-B609-A74A1C01D3B7}" srcOrd="9" destOrd="0" presId="urn:microsoft.com/office/officeart/2008/layout/NameandTitleOrganizationalChart"/>
    <dgm:cxn modelId="{1D6C6A8B-59A0-45D4-826A-3AE821FF81D1}" type="presParOf" srcId="{16270899-CFF6-4258-B609-A74A1C01D3B7}" destId="{FCF39835-B8FF-426F-8122-AF7D639AD2AD}" srcOrd="0" destOrd="0" presId="urn:microsoft.com/office/officeart/2008/layout/NameandTitleOrganizationalChart"/>
    <dgm:cxn modelId="{E1FB87BF-E21F-43E1-8DBE-C90C4B981592}" type="presParOf" srcId="{FCF39835-B8FF-426F-8122-AF7D639AD2AD}" destId="{5AEBD53B-1364-4565-AAC0-71C5D8B0B606}" srcOrd="0" destOrd="0" presId="urn:microsoft.com/office/officeart/2008/layout/NameandTitleOrganizationalChart"/>
    <dgm:cxn modelId="{521DF9D0-D193-45AE-853D-AD8964B918F8}" type="presParOf" srcId="{FCF39835-B8FF-426F-8122-AF7D639AD2AD}" destId="{AABCE8F7-C7F7-4BCD-907D-6E5D55AE570D}" srcOrd="1" destOrd="0" presId="urn:microsoft.com/office/officeart/2008/layout/NameandTitleOrganizationalChart"/>
    <dgm:cxn modelId="{62D53653-D840-4884-8907-526A73872A8F}" type="presParOf" srcId="{FCF39835-B8FF-426F-8122-AF7D639AD2AD}" destId="{281C93E7-A982-4BBB-BCCD-25E245592DBE}" srcOrd="2" destOrd="0" presId="urn:microsoft.com/office/officeart/2008/layout/NameandTitleOrganizationalChart"/>
    <dgm:cxn modelId="{AB645310-2329-4761-B591-0597FC976438}" type="presParOf" srcId="{16270899-CFF6-4258-B609-A74A1C01D3B7}" destId="{B4832CCD-63C0-40F2-990D-52C9C4B4ADD5}" srcOrd="1" destOrd="0" presId="urn:microsoft.com/office/officeart/2008/layout/NameandTitleOrganizationalChart"/>
    <dgm:cxn modelId="{CD5AB424-6E59-4893-B574-C5D2D63B2B5D}" type="presParOf" srcId="{16270899-CFF6-4258-B609-A74A1C01D3B7}" destId="{CFCB0016-F174-4099-9186-62D500C08945}" srcOrd="2" destOrd="0" presId="urn:microsoft.com/office/officeart/2008/layout/NameandTitleOrganizationalChart"/>
    <dgm:cxn modelId="{4BDA79C2-C612-4050-8BF3-07179C0BB8C4}" type="presParOf" srcId="{F004D7EF-75AC-4FF2-8152-154175208167}" destId="{121F66A7-2649-403A-927D-65978267CE1D}" srcOrd="2" destOrd="0" presId="urn:microsoft.com/office/officeart/2008/layout/NameandTitleOrganizationalChart"/>
    <dgm:cxn modelId="{1393D32E-3137-4C0B-AD85-3CEF08DC4341}" type="presParOf" srcId="{328925C4-2D9B-424C-83AD-DE36D6A64FD8}" destId="{F4F23351-003B-4BE6-824C-540FD9A9ABD7}" srcOrd="2" destOrd="0" presId="urn:microsoft.com/office/officeart/2008/layout/NameandTitleOrganizationalChart"/>
    <dgm:cxn modelId="{3D705705-F3C2-4C00-9E46-0F0E9FD37DCA}" type="presParOf" srcId="{F4F23351-003B-4BE6-824C-540FD9A9ABD7}" destId="{DB780723-10E9-4A73-A05E-433330A1C451}" srcOrd="0" destOrd="0" presId="urn:microsoft.com/office/officeart/2008/layout/NameandTitleOrganizationalChart"/>
    <dgm:cxn modelId="{5C6817C7-F3DC-41EE-BB55-5953767211BE}" type="presParOf" srcId="{F4F23351-003B-4BE6-824C-540FD9A9ABD7}" destId="{999D95CB-3BC3-4A6E-AD07-CC2CB21EE153}" srcOrd="1" destOrd="0" presId="urn:microsoft.com/office/officeart/2008/layout/NameandTitleOrganizationalChart"/>
    <dgm:cxn modelId="{E24FE73D-BEAE-4123-A574-C6BCB08D85B2}" type="presParOf" srcId="{999D95CB-3BC3-4A6E-AD07-CC2CB21EE153}" destId="{65BAB8E4-2A73-47B3-91E6-58E890C1B14C}" srcOrd="0" destOrd="0" presId="urn:microsoft.com/office/officeart/2008/layout/NameandTitleOrganizationalChart"/>
    <dgm:cxn modelId="{62EE2592-DD64-42A7-9373-89B4D4A3A4CA}" type="presParOf" srcId="{65BAB8E4-2A73-47B3-91E6-58E890C1B14C}" destId="{0D4E8036-A486-4739-AEB5-D20D7BD8D0CE}" srcOrd="0" destOrd="0" presId="urn:microsoft.com/office/officeart/2008/layout/NameandTitleOrganizationalChart"/>
    <dgm:cxn modelId="{157973DD-EE09-4E6E-8571-709069B1D8FC}" type="presParOf" srcId="{65BAB8E4-2A73-47B3-91E6-58E890C1B14C}" destId="{EDB10108-0C5B-427D-96BC-F4DE24AEFD3B}" srcOrd="1" destOrd="0" presId="urn:microsoft.com/office/officeart/2008/layout/NameandTitleOrganizationalChart"/>
    <dgm:cxn modelId="{45A5871F-31A1-4950-A2BB-34FDB3933326}" type="presParOf" srcId="{65BAB8E4-2A73-47B3-91E6-58E890C1B14C}" destId="{6EF2DA78-B5B2-4149-A2FE-688DBC5B4291}" srcOrd="2" destOrd="0" presId="urn:microsoft.com/office/officeart/2008/layout/NameandTitleOrganizationalChart"/>
    <dgm:cxn modelId="{E6EF6124-8B4C-4E12-9593-C271120D18ED}" type="presParOf" srcId="{999D95CB-3BC3-4A6E-AD07-CC2CB21EE153}" destId="{E4EE7744-7845-4CF3-9BFF-343DE453820E}" srcOrd="1" destOrd="0" presId="urn:microsoft.com/office/officeart/2008/layout/NameandTitleOrganizationalChart"/>
    <dgm:cxn modelId="{04A670A3-3CD0-4580-AF88-C59091B30D09}" type="presParOf" srcId="{999D95CB-3BC3-4A6E-AD07-CC2CB21EE153}" destId="{4CBCA2DB-5E57-4C19-89E2-D7F26294E343}"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780723-10E9-4A73-A05E-433330A1C451}">
      <dsp:nvSpPr>
        <dsp:cNvPr id="0" name=""/>
        <dsp:cNvSpPr/>
      </dsp:nvSpPr>
      <dsp:spPr>
        <a:xfrm>
          <a:off x="2922312" y="1019156"/>
          <a:ext cx="168310" cy="476716"/>
        </a:xfrm>
        <a:custGeom>
          <a:avLst/>
          <a:gdLst/>
          <a:ahLst/>
          <a:cxnLst/>
          <a:rect l="0" t="0" r="0" b="0"/>
          <a:pathLst>
            <a:path>
              <a:moveTo>
                <a:pt x="168310" y="0"/>
              </a:moveTo>
              <a:lnTo>
                <a:pt x="168310" y="476716"/>
              </a:lnTo>
              <a:lnTo>
                <a:pt x="0" y="47671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D4F843D-259B-4E80-9053-9FB199A6CBB1}">
      <dsp:nvSpPr>
        <dsp:cNvPr id="0" name=""/>
        <dsp:cNvSpPr/>
      </dsp:nvSpPr>
      <dsp:spPr>
        <a:xfrm>
          <a:off x="3001647" y="2696195"/>
          <a:ext cx="2655791" cy="275488"/>
        </a:xfrm>
        <a:custGeom>
          <a:avLst/>
          <a:gdLst/>
          <a:ahLst/>
          <a:cxnLst/>
          <a:rect l="0" t="0" r="0" b="0"/>
          <a:pathLst>
            <a:path>
              <a:moveTo>
                <a:pt x="0" y="0"/>
              </a:moveTo>
              <a:lnTo>
                <a:pt x="0" y="160418"/>
              </a:lnTo>
              <a:lnTo>
                <a:pt x="2655791" y="160418"/>
              </a:lnTo>
              <a:lnTo>
                <a:pt x="2655791" y="2754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2835E4C-E0B5-4E47-B461-27C4C47B2084}">
      <dsp:nvSpPr>
        <dsp:cNvPr id="0" name=""/>
        <dsp:cNvSpPr/>
      </dsp:nvSpPr>
      <dsp:spPr>
        <a:xfrm>
          <a:off x="3001647" y="2696195"/>
          <a:ext cx="1378917" cy="275488"/>
        </a:xfrm>
        <a:custGeom>
          <a:avLst/>
          <a:gdLst/>
          <a:ahLst/>
          <a:cxnLst/>
          <a:rect l="0" t="0" r="0" b="0"/>
          <a:pathLst>
            <a:path>
              <a:moveTo>
                <a:pt x="0" y="0"/>
              </a:moveTo>
              <a:lnTo>
                <a:pt x="0" y="160418"/>
              </a:lnTo>
              <a:lnTo>
                <a:pt x="1378917" y="160418"/>
              </a:lnTo>
              <a:lnTo>
                <a:pt x="1378917" y="2754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2FD824-23A1-4E0F-B269-8D0D8567D18D}">
      <dsp:nvSpPr>
        <dsp:cNvPr id="0" name=""/>
        <dsp:cNvSpPr/>
      </dsp:nvSpPr>
      <dsp:spPr>
        <a:xfrm>
          <a:off x="3001647" y="2696195"/>
          <a:ext cx="95430" cy="275488"/>
        </a:xfrm>
        <a:custGeom>
          <a:avLst/>
          <a:gdLst/>
          <a:ahLst/>
          <a:cxnLst/>
          <a:rect l="0" t="0" r="0" b="0"/>
          <a:pathLst>
            <a:path>
              <a:moveTo>
                <a:pt x="0" y="0"/>
              </a:moveTo>
              <a:lnTo>
                <a:pt x="0" y="160418"/>
              </a:lnTo>
              <a:lnTo>
                <a:pt x="95430" y="160418"/>
              </a:lnTo>
              <a:lnTo>
                <a:pt x="95430" y="2754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361405A-6DE9-44CA-BF6E-38A4B455925E}">
      <dsp:nvSpPr>
        <dsp:cNvPr id="0" name=""/>
        <dsp:cNvSpPr/>
      </dsp:nvSpPr>
      <dsp:spPr>
        <a:xfrm>
          <a:off x="1821614" y="2696195"/>
          <a:ext cx="1180032" cy="275488"/>
        </a:xfrm>
        <a:custGeom>
          <a:avLst/>
          <a:gdLst/>
          <a:ahLst/>
          <a:cxnLst/>
          <a:rect l="0" t="0" r="0" b="0"/>
          <a:pathLst>
            <a:path>
              <a:moveTo>
                <a:pt x="1180032" y="0"/>
              </a:moveTo>
              <a:lnTo>
                <a:pt x="1180032" y="160418"/>
              </a:lnTo>
              <a:lnTo>
                <a:pt x="0" y="160418"/>
              </a:lnTo>
              <a:lnTo>
                <a:pt x="0" y="2754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32AD4EB-A7B1-4DFE-9F8E-036035956923}">
      <dsp:nvSpPr>
        <dsp:cNvPr id="0" name=""/>
        <dsp:cNvSpPr/>
      </dsp:nvSpPr>
      <dsp:spPr>
        <a:xfrm>
          <a:off x="536352" y="2696195"/>
          <a:ext cx="2465294" cy="275488"/>
        </a:xfrm>
        <a:custGeom>
          <a:avLst/>
          <a:gdLst/>
          <a:ahLst/>
          <a:cxnLst/>
          <a:rect l="0" t="0" r="0" b="0"/>
          <a:pathLst>
            <a:path>
              <a:moveTo>
                <a:pt x="2465294" y="0"/>
              </a:moveTo>
              <a:lnTo>
                <a:pt x="2465294" y="160418"/>
              </a:lnTo>
              <a:lnTo>
                <a:pt x="0" y="160418"/>
              </a:lnTo>
              <a:lnTo>
                <a:pt x="0" y="2754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4495615-A642-4065-8B6E-12FDA235AC67}">
      <dsp:nvSpPr>
        <dsp:cNvPr id="0" name=""/>
        <dsp:cNvSpPr/>
      </dsp:nvSpPr>
      <dsp:spPr>
        <a:xfrm>
          <a:off x="2955927" y="1019156"/>
          <a:ext cx="91440" cy="1025937"/>
        </a:xfrm>
        <a:custGeom>
          <a:avLst/>
          <a:gdLst/>
          <a:ahLst/>
          <a:cxnLst/>
          <a:rect l="0" t="0" r="0" b="0"/>
          <a:pathLst>
            <a:path>
              <a:moveTo>
                <a:pt x="134695" y="0"/>
              </a:moveTo>
              <a:lnTo>
                <a:pt x="134695" y="910867"/>
              </a:lnTo>
              <a:lnTo>
                <a:pt x="45720" y="910867"/>
              </a:lnTo>
              <a:lnTo>
                <a:pt x="45720" y="102593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ACE597F-1023-4C5E-8D8D-67BF82AF756A}">
      <dsp:nvSpPr>
        <dsp:cNvPr id="0" name=""/>
        <dsp:cNvSpPr/>
      </dsp:nvSpPr>
      <dsp:spPr>
        <a:xfrm>
          <a:off x="2473202" y="161481"/>
          <a:ext cx="1234839" cy="857674"/>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9590" numCol="1" spcCol="1270" anchor="ctr" anchorCtr="0">
          <a:noAutofit/>
        </a:bodyPr>
        <a:lstStyle/>
        <a:p>
          <a:pPr marL="0" lvl="0" indent="0" algn="ctr" defTabSz="355600">
            <a:lnSpc>
              <a:spcPct val="90000"/>
            </a:lnSpc>
            <a:spcBef>
              <a:spcPct val="0"/>
            </a:spcBef>
            <a:spcAft>
              <a:spcPct val="35000"/>
            </a:spcAft>
            <a:buNone/>
          </a:pPr>
          <a:r>
            <a:rPr lang="it-IT" sz="800" kern="1200"/>
            <a:t>Consiglio di amministrazione</a:t>
          </a:r>
        </a:p>
        <a:p>
          <a:pPr marL="0" lvl="0" indent="0" algn="ctr" defTabSz="355600">
            <a:lnSpc>
              <a:spcPct val="90000"/>
            </a:lnSpc>
            <a:spcBef>
              <a:spcPct val="0"/>
            </a:spcBef>
            <a:spcAft>
              <a:spcPct val="35000"/>
            </a:spcAft>
            <a:buNone/>
          </a:pPr>
          <a:r>
            <a:rPr lang="it-IT" sz="800" kern="1200"/>
            <a:t>Presidente della Fondazione Don Giuliano Sala</a:t>
          </a:r>
        </a:p>
        <a:p>
          <a:pPr marL="0" lvl="0" indent="0" algn="ctr" defTabSz="355600">
            <a:lnSpc>
              <a:spcPct val="90000"/>
            </a:lnSpc>
            <a:spcBef>
              <a:spcPct val="0"/>
            </a:spcBef>
            <a:spcAft>
              <a:spcPct val="35000"/>
            </a:spcAft>
            <a:buNone/>
          </a:pPr>
          <a:endParaRPr lang="it-IT" sz="700" kern="1200"/>
        </a:p>
      </dsp:txBody>
      <dsp:txXfrm>
        <a:off x="2473202" y="161481"/>
        <a:ext cx="1234839" cy="857674"/>
      </dsp:txXfrm>
    </dsp:sp>
    <dsp:sp modelId="{51ADBB0F-801C-45AB-819A-689B2CAA791A}">
      <dsp:nvSpPr>
        <dsp:cNvPr id="0" name=""/>
        <dsp:cNvSpPr/>
      </dsp:nvSpPr>
      <dsp:spPr>
        <a:xfrm>
          <a:off x="2738762" y="823762"/>
          <a:ext cx="1164684" cy="2581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it-IT" sz="900" kern="1200"/>
            <a:t>FRANCA COLOMBO</a:t>
          </a:r>
        </a:p>
      </dsp:txBody>
      <dsp:txXfrm>
        <a:off x="2738762" y="823762"/>
        <a:ext cx="1164684" cy="258199"/>
      </dsp:txXfrm>
    </dsp:sp>
    <dsp:sp modelId="{0B160DBF-5BF6-4333-B859-78150A657E0B}">
      <dsp:nvSpPr>
        <dsp:cNvPr id="0" name=""/>
        <dsp:cNvSpPr/>
      </dsp:nvSpPr>
      <dsp:spPr>
        <a:xfrm>
          <a:off x="2455916" y="2045093"/>
          <a:ext cx="1091462" cy="651102"/>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9590" numCol="1" spcCol="1270" anchor="ctr" anchorCtr="0">
          <a:noAutofit/>
        </a:bodyPr>
        <a:lstStyle/>
        <a:p>
          <a:pPr marL="0" lvl="0" indent="0" algn="ctr" defTabSz="400050">
            <a:lnSpc>
              <a:spcPct val="90000"/>
            </a:lnSpc>
            <a:spcBef>
              <a:spcPct val="0"/>
            </a:spcBef>
            <a:spcAft>
              <a:spcPct val="35000"/>
            </a:spcAft>
            <a:buNone/>
          </a:pPr>
          <a:r>
            <a:rPr lang="it-IT" sz="900" kern="1200"/>
            <a:t>Dirigente</a:t>
          </a:r>
        </a:p>
        <a:p>
          <a:pPr marL="0" lvl="0" indent="0" algn="ctr" defTabSz="400050">
            <a:lnSpc>
              <a:spcPct val="90000"/>
            </a:lnSpc>
            <a:spcBef>
              <a:spcPct val="0"/>
            </a:spcBef>
            <a:spcAft>
              <a:spcPct val="35000"/>
            </a:spcAft>
            <a:buNone/>
          </a:pPr>
          <a:r>
            <a:rPr lang="it-IT" sz="900" kern="1200"/>
            <a:t>e Vicario</a:t>
          </a:r>
        </a:p>
      </dsp:txBody>
      <dsp:txXfrm>
        <a:off x="2455916" y="2045093"/>
        <a:ext cx="1091462" cy="651102"/>
      </dsp:txXfrm>
    </dsp:sp>
    <dsp:sp modelId="{E407371D-7A74-4F48-AA72-95ED81D3D78E}">
      <dsp:nvSpPr>
        <dsp:cNvPr id="0" name=""/>
        <dsp:cNvSpPr/>
      </dsp:nvSpPr>
      <dsp:spPr>
        <a:xfrm>
          <a:off x="3085979" y="2491637"/>
          <a:ext cx="1538190" cy="303441"/>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it-IT" sz="800" kern="1200"/>
            <a:t>MARIAPAOLA CALDERARA</a:t>
          </a:r>
        </a:p>
        <a:p>
          <a:pPr marL="0" lvl="0" indent="0" algn="ctr" defTabSz="355600">
            <a:lnSpc>
              <a:spcPct val="90000"/>
            </a:lnSpc>
            <a:spcBef>
              <a:spcPct val="0"/>
            </a:spcBef>
            <a:spcAft>
              <a:spcPct val="35000"/>
            </a:spcAft>
            <a:buNone/>
          </a:pPr>
          <a:r>
            <a:rPr lang="it-IT" sz="800" kern="1200"/>
            <a:t>VALERIA BIANCO</a:t>
          </a:r>
        </a:p>
      </dsp:txBody>
      <dsp:txXfrm>
        <a:off x="3085979" y="2491637"/>
        <a:ext cx="1538190" cy="303441"/>
      </dsp:txXfrm>
    </dsp:sp>
    <dsp:sp modelId="{243FA845-5538-4555-9F54-ED6BA0719779}">
      <dsp:nvSpPr>
        <dsp:cNvPr id="0" name=""/>
        <dsp:cNvSpPr/>
      </dsp:nvSpPr>
      <dsp:spPr>
        <a:xfrm>
          <a:off x="60110" y="2971683"/>
          <a:ext cx="952485" cy="493154"/>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9590" numCol="1" spcCol="1270" anchor="ctr" anchorCtr="0">
          <a:noAutofit/>
        </a:bodyPr>
        <a:lstStyle/>
        <a:p>
          <a:pPr marL="0" lvl="0" indent="0" algn="ctr" defTabSz="400050">
            <a:lnSpc>
              <a:spcPct val="90000"/>
            </a:lnSpc>
            <a:spcBef>
              <a:spcPct val="0"/>
            </a:spcBef>
            <a:spcAft>
              <a:spcPct val="35000"/>
            </a:spcAft>
            <a:buNone/>
          </a:pPr>
          <a:r>
            <a:rPr lang="it-IT" sz="900" kern="1200"/>
            <a:t>Referenti Orientamento entrata/uscita</a:t>
          </a:r>
        </a:p>
      </dsp:txBody>
      <dsp:txXfrm>
        <a:off x="60110" y="2971683"/>
        <a:ext cx="952485" cy="493154"/>
      </dsp:txXfrm>
    </dsp:sp>
    <dsp:sp modelId="{ADE96993-8430-48D9-9C94-63C1608B8364}">
      <dsp:nvSpPr>
        <dsp:cNvPr id="0" name=""/>
        <dsp:cNvSpPr/>
      </dsp:nvSpPr>
      <dsp:spPr>
        <a:xfrm>
          <a:off x="251181" y="3425904"/>
          <a:ext cx="872015" cy="230155"/>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ts val="0"/>
            </a:spcAft>
            <a:buNone/>
          </a:pPr>
          <a:r>
            <a:rPr lang="it-IT" sz="600" kern="1200"/>
            <a:t>VALERIA BIANCO</a:t>
          </a:r>
        </a:p>
        <a:p>
          <a:pPr marL="0" lvl="0" indent="0" algn="ctr" defTabSz="266700">
            <a:lnSpc>
              <a:spcPct val="90000"/>
            </a:lnSpc>
            <a:spcBef>
              <a:spcPct val="0"/>
            </a:spcBef>
            <a:spcAft>
              <a:spcPts val="0"/>
            </a:spcAft>
            <a:buNone/>
          </a:pPr>
          <a:r>
            <a:rPr lang="it-IT" sz="600" kern="1200"/>
            <a:t>MICHELE ERBA</a:t>
          </a:r>
        </a:p>
      </dsp:txBody>
      <dsp:txXfrm>
        <a:off x="251181" y="3425904"/>
        <a:ext cx="872015" cy="230155"/>
      </dsp:txXfrm>
    </dsp:sp>
    <dsp:sp modelId="{9E2E3CE7-CB99-4016-8377-5F91E431F265}">
      <dsp:nvSpPr>
        <dsp:cNvPr id="0" name=""/>
        <dsp:cNvSpPr/>
      </dsp:nvSpPr>
      <dsp:spPr>
        <a:xfrm>
          <a:off x="1345371" y="2971683"/>
          <a:ext cx="952485" cy="493154"/>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9590" numCol="1" spcCol="1270" anchor="ctr" anchorCtr="0">
          <a:noAutofit/>
        </a:bodyPr>
        <a:lstStyle/>
        <a:p>
          <a:pPr marL="0" lvl="0" indent="0" algn="ctr" defTabSz="400050">
            <a:lnSpc>
              <a:spcPct val="90000"/>
            </a:lnSpc>
            <a:spcBef>
              <a:spcPct val="0"/>
            </a:spcBef>
            <a:spcAft>
              <a:spcPct val="35000"/>
            </a:spcAft>
            <a:buNone/>
          </a:pPr>
          <a:r>
            <a:rPr lang="it-IT" sz="900" kern="1200"/>
            <a:t>Referente GLI</a:t>
          </a:r>
        </a:p>
      </dsp:txBody>
      <dsp:txXfrm>
        <a:off x="1345371" y="2971683"/>
        <a:ext cx="952485" cy="493154"/>
      </dsp:txXfrm>
    </dsp:sp>
    <dsp:sp modelId="{7C17061C-3325-4231-A8B0-8ADD9B93D303}">
      <dsp:nvSpPr>
        <dsp:cNvPr id="0" name=""/>
        <dsp:cNvSpPr/>
      </dsp:nvSpPr>
      <dsp:spPr>
        <a:xfrm>
          <a:off x="1538277" y="3331135"/>
          <a:ext cx="852418" cy="307855"/>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ts val="0"/>
            </a:spcAft>
            <a:buNone/>
          </a:pPr>
          <a:r>
            <a:rPr lang="it-IT" sz="600" kern="1200"/>
            <a:t>ELENA SOMASCHINI</a:t>
          </a:r>
        </a:p>
        <a:p>
          <a:pPr marL="0" lvl="0" indent="0" algn="ctr" defTabSz="266700">
            <a:lnSpc>
              <a:spcPct val="90000"/>
            </a:lnSpc>
            <a:spcBef>
              <a:spcPct val="0"/>
            </a:spcBef>
            <a:spcAft>
              <a:spcPts val="0"/>
            </a:spcAft>
            <a:buNone/>
          </a:pPr>
          <a:r>
            <a:rPr lang="it-IT" sz="600" kern="1200"/>
            <a:t>VERA DELL'ORO</a:t>
          </a:r>
        </a:p>
      </dsp:txBody>
      <dsp:txXfrm>
        <a:off x="1538277" y="3331135"/>
        <a:ext cx="852418" cy="307855"/>
      </dsp:txXfrm>
    </dsp:sp>
    <dsp:sp modelId="{6074DD59-93C2-4A8E-A675-D10C7BC322F2}">
      <dsp:nvSpPr>
        <dsp:cNvPr id="0" name=""/>
        <dsp:cNvSpPr/>
      </dsp:nvSpPr>
      <dsp:spPr>
        <a:xfrm>
          <a:off x="2620835" y="2971683"/>
          <a:ext cx="952485" cy="493154"/>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9590" numCol="1" spcCol="1270" anchor="ctr" anchorCtr="0">
          <a:noAutofit/>
        </a:bodyPr>
        <a:lstStyle/>
        <a:p>
          <a:pPr marL="0" lvl="0" indent="0" algn="ctr" defTabSz="400050">
            <a:lnSpc>
              <a:spcPct val="90000"/>
            </a:lnSpc>
            <a:spcBef>
              <a:spcPct val="0"/>
            </a:spcBef>
            <a:spcAft>
              <a:spcPct val="35000"/>
            </a:spcAft>
            <a:buNone/>
          </a:pPr>
          <a:r>
            <a:rPr lang="it-IT" sz="900" kern="1200"/>
            <a:t>Referenti PCTO</a:t>
          </a:r>
        </a:p>
      </dsp:txBody>
      <dsp:txXfrm>
        <a:off x="2620835" y="2971683"/>
        <a:ext cx="952485" cy="493154"/>
      </dsp:txXfrm>
    </dsp:sp>
    <dsp:sp modelId="{8F1C73D0-AA75-479B-B3AF-18A88743F052}">
      <dsp:nvSpPr>
        <dsp:cNvPr id="0" name=""/>
        <dsp:cNvSpPr/>
      </dsp:nvSpPr>
      <dsp:spPr>
        <a:xfrm>
          <a:off x="2805717" y="3324283"/>
          <a:ext cx="868466" cy="226315"/>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ts val="0"/>
            </a:spcAft>
            <a:buNone/>
          </a:pPr>
          <a:r>
            <a:rPr lang="it-IT" sz="600" kern="1200"/>
            <a:t>FRANCESCA ROVELLI</a:t>
          </a:r>
        </a:p>
        <a:p>
          <a:pPr marL="0" lvl="0" indent="0" algn="ctr" defTabSz="266700">
            <a:lnSpc>
              <a:spcPct val="90000"/>
            </a:lnSpc>
            <a:spcBef>
              <a:spcPct val="0"/>
            </a:spcBef>
            <a:spcAft>
              <a:spcPts val="0"/>
            </a:spcAft>
            <a:buNone/>
          </a:pPr>
          <a:r>
            <a:rPr lang="it-IT" sz="600" kern="1200"/>
            <a:t>VALERIA BIANCO</a:t>
          </a:r>
        </a:p>
      </dsp:txBody>
      <dsp:txXfrm>
        <a:off x="2805717" y="3324283"/>
        <a:ext cx="868466" cy="226315"/>
      </dsp:txXfrm>
    </dsp:sp>
    <dsp:sp modelId="{3BE4D790-E57B-4BA7-8A94-9BFA9C96896E}">
      <dsp:nvSpPr>
        <dsp:cNvPr id="0" name=""/>
        <dsp:cNvSpPr/>
      </dsp:nvSpPr>
      <dsp:spPr>
        <a:xfrm>
          <a:off x="3904322" y="2971683"/>
          <a:ext cx="952485" cy="493154"/>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9590" numCol="1" spcCol="1270" anchor="ctr" anchorCtr="0">
          <a:noAutofit/>
        </a:bodyPr>
        <a:lstStyle/>
        <a:p>
          <a:pPr marL="0" lvl="0" indent="0" algn="ctr" defTabSz="400050">
            <a:lnSpc>
              <a:spcPct val="90000"/>
            </a:lnSpc>
            <a:spcBef>
              <a:spcPct val="0"/>
            </a:spcBef>
            <a:spcAft>
              <a:spcPct val="35000"/>
            </a:spcAft>
            <a:buNone/>
          </a:pPr>
          <a:r>
            <a:rPr lang="it-IT" sz="900" kern="1200"/>
            <a:t>Referenti RAV</a:t>
          </a:r>
        </a:p>
      </dsp:txBody>
      <dsp:txXfrm>
        <a:off x="3904322" y="2971683"/>
        <a:ext cx="952485" cy="493154"/>
      </dsp:txXfrm>
    </dsp:sp>
    <dsp:sp modelId="{22A837C0-6EFD-4411-9279-99585533AD75}">
      <dsp:nvSpPr>
        <dsp:cNvPr id="0" name=""/>
        <dsp:cNvSpPr/>
      </dsp:nvSpPr>
      <dsp:spPr>
        <a:xfrm>
          <a:off x="4095818" y="3289888"/>
          <a:ext cx="855239" cy="295105"/>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ts val="0"/>
            </a:spcAft>
            <a:buNone/>
          </a:pPr>
          <a:r>
            <a:rPr lang="it-IT" sz="600" kern="1200"/>
            <a:t>ROBERTO SALA</a:t>
          </a:r>
        </a:p>
        <a:p>
          <a:pPr marL="0" lvl="0" indent="0" algn="ctr" defTabSz="266700">
            <a:lnSpc>
              <a:spcPct val="90000"/>
            </a:lnSpc>
            <a:spcBef>
              <a:spcPct val="0"/>
            </a:spcBef>
            <a:spcAft>
              <a:spcPts val="0"/>
            </a:spcAft>
            <a:buNone/>
          </a:pPr>
          <a:r>
            <a:rPr lang="it-IT" sz="600" kern="1200"/>
            <a:t>VERA DELL'ORO</a:t>
          </a:r>
        </a:p>
      </dsp:txBody>
      <dsp:txXfrm>
        <a:off x="4095818" y="3289888"/>
        <a:ext cx="855239" cy="295105"/>
      </dsp:txXfrm>
    </dsp:sp>
    <dsp:sp modelId="{5AEBD53B-1364-4565-AAC0-71C5D8B0B606}">
      <dsp:nvSpPr>
        <dsp:cNvPr id="0" name=""/>
        <dsp:cNvSpPr/>
      </dsp:nvSpPr>
      <dsp:spPr>
        <a:xfrm>
          <a:off x="5181196" y="2971683"/>
          <a:ext cx="952485" cy="493154"/>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9590" numCol="1" spcCol="1270" anchor="ctr" anchorCtr="0">
          <a:noAutofit/>
        </a:bodyPr>
        <a:lstStyle/>
        <a:p>
          <a:pPr marL="0" lvl="0" indent="0" algn="ctr" defTabSz="400050">
            <a:lnSpc>
              <a:spcPct val="90000"/>
            </a:lnSpc>
            <a:spcBef>
              <a:spcPct val="0"/>
            </a:spcBef>
            <a:spcAft>
              <a:spcPct val="35000"/>
            </a:spcAft>
            <a:buNone/>
          </a:pPr>
          <a:r>
            <a:rPr lang="it-IT" sz="900" kern="1200"/>
            <a:t>Referente informatico</a:t>
          </a:r>
        </a:p>
      </dsp:txBody>
      <dsp:txXfrm>
        <a:off x="5181196" y="2971683"/>
        <a:ext cx="952485" cy="493154"/>
      </dsp:txXfrm>
    </dsp:sp>
    <dsp:sp modelId="{AABCE8F7-C7F7-4BCD-907D-6E5D55AE570D}">
      <dsp:nvSpPr>
        <dsp:cNvPr id="0" name=""/>
        <dsp:cNvSpPr/>
      </dsp:nvSpPr>
      <dsp:spPr>
        <a:xfrm>
          <a:off x="5371693" y="3355248"/>
          <a:ext cx="857236" cy="164384"/>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ctr" defTabSz="311150">
            <a:lnSpc>
              <a:spcPct val="90000"/>
            </a:lnSpc>
            <a:spcBef>
              <a:spcPct val="0"/>
            </a:spcBef>
            <a:spcAft>
              <a:spcPct val="35000"/>
            </a:spcAft>
            <a:buNone/>
          </a:pPr>
          <a:r>
            <a:rPr lang="it-IT" sz="700" kern="1200"/>
            <a:t>LORENZO GENOVESI</a:t>
          </a:r>
        </a:p>
      </dsp:txBody>
      <dsp:txXfrm>
        <a:off x="5371693" y="3355248"/>
        <a:ext cx="857236" cy="164384"/>
      </dsp:txXfrm>
    </dsp:sp>
    <dsp:sp modelId="{0D4E8036-A486-4739-AEB5-D20D7BD8D0CE}">
      <dsp:nvSpPr>
        <dsp:cNvPr id="0" name=""/>
        <dsp:cNvSpPr/>
      </dsp:nvSpPr>
      <dsp:spPr>
        <a:xfrm>
          <a:off x="1969827" y="1249295"/>
          <a:ext cx="952485" cy="493154"/>
        </a:xfrm>
        <a:prstGeom prst="rect">
          <a:avLst/>
        </a:prstGeom>
        <a:solidFill>
          <a:srgbClr val="236D6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9590" numCol="1" spcCol="1270" anchor="ctr" anchorCtr="0">
          <a:noAutofit/>
        </a:bodyPr>
        <a:lstStyle/>
        <a:p>
          <a:pPr marL="0" lvl="0" indent="0" algn="ctr" defTabSz="400050">
            <a:lnSpc>
              <a:spcPct val="90000"/>
            </a:lnSpc>
            <a:spcBef>
              <a:spcPct val="0"/>
            </a:spcBef>
            <a:spcAft>
              <a:spcPct val="35000"/>
            </a:spcAft>
            <a:buNone/>
          </a:pPr>
          <a:r>
            <a:rPr lang="it-IT" sz="900" kern="1200"/>
            <a:t>Segreteria Didattica</a:t>
          </a:r>
        </a:p>
        <a:p>
          <a:pPr marL="0" lvl="0" indent="0" algn="ctr" defTabSz="400050">
            <a:lnSpc>
              <a:spcPct val="90000"/>
            </a:lnSpc>
            <a:spcBef>
              <a:spcPct val="0"/>
            </a:spcBef>
            <a:spcAft>
              <a:spcPct val="35000"/>
            </a:spcAft>
            <a:buNone/>
          </a:pPr>
          <a:r>
            <a:rPr lang="it-IT" sz="900" kern="1200"/>
            <a:t>e Amministrativa</a:t>
          </a:r>
        </a:p>
      </dsp:txBody>
      <dsp:txXfrm>
        <a:off x="1969827" y="1249295"/>
        <a:ext cx="952485" cy="493154"/>
      </dsp:txXfrm>
    </dsp:sp>
    <dsp:sp modelId="{EDB10108-0C5B-427D-96BC-F4DE24AEFD3B}">
      <dsp:nvSpPr>
        <dsp:cNvPr id="0" name=""/>
        <dsp:cNvSpPr/>
      </dsp:nvSpPr>
      <dsp:spPr>
        <a:xfrm>
          <a:off x="2148434" y="1654972"/>
          <a:ext cx="881016" cy="199804"/>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100000"/>
            </a:lnSpc>
            <a:spcBef>
              <a:spcPct val="0"/>
            </a:spcBef>
            <a:spcAft>
              <a:spcPts val="0"/>
            </a:spcAft>
            <a:buNone/>
          </a:pPr>
          <a:r>
            <a:rPr lang="it-IT" sz="600" kern="1200"/>
            <a:t>ROBERTA CAZZANIGA</a:t>
          </a:r>
        </a:p>
        <a:p>
          <a:pPr marL="0" lvl="0" indent="0" algn="ctr" defTabSz="266700">
            <a:lnSpc>
              <a:spcPct val="100000"/>
            </a:lnSpc>
            <a:spcBef>
              <a:spcPct val="0"/>
            </a:spcBef>
            <a:spcAft>
              <a:spcPts val="0"/>
            </a:spcAft>
            <a:buNone/>
          </a:pPr>
          <a:r>
            <a:rPr lang="it-IT" sz="600" kern="1200"/>
            <a:t>ELISABETTA PEREGO</a:t>
          </a:r>
        </a:p>
      </dsp:txBody>
      <dsp:txXfrm>
        <a:off x="2148434" y="1654972"/>
        <a:ext cx="881016" cy="19980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2D5E2DF1A24F27BE8A80F2A9D767E9"/>
        <w:category>
          <w:name w:val="Generale"/>
          <w:gallery w:val="placeholder"/>
        </w:category>
        <w:types>
          <w:type w:val="bbPlcHdr"/>
        </w:types>
        <w:behaviors>
          <w:behavior w:val="content"/>
        </w:behaviors>
        <w:guid w:val="{61E7CCAA-E16A-4664-8062-6005674D42BA}"/>
      </w:docPartPr>
      <w:docPartBody>
        <w:p w:rsidR="00382C5B" w:rsidRDefault="00D87139" w:rsidP="00D87139">
          <w:pPr>
            <w:pStyle w:val="992D5E2DF1A24F27BE8A80F2A9D767E9"/>
          </w:pPr>
          <w:r>
            <w:rPr>
              <w:rFonts w:asciiTheme="majorHAnsi" w:eastAsiaTheme="majorEastAsia" w:hAnsiTheme="majorHAnsi" w:cstheme="majorBidi"/>
              <w:caps/>
              <w:color w:val="4472C4" w:themeColor="accent1"/>
              <w:sz w:val="80"/>
              <w:szCs w:val="8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39"/>
    <w:rsid w:val="0005158F"/>
    <w:rsid w:val="0022279D"/>
    <w:rsid w:val="00382C5B"/>
    <w:rsid w:val="005603B1"/>
    <w:rsid w:val="00590CDC"/>
    <w:rsid w:val="005B3371"/>
    <w:rsid w:val="009C0A9B"/>
    <w:rsid w:val="009C21F0"/>
    <w:rsid w:val="00A26348"/>
    <w:rsid w:val="00CA4CEB"/>
    <w:rsid w:val="00CF400E"/>
    <w:rsid w:val="00D214B9"/>
    <w:rsid w:val="00D52209"/>
    <w:rsid w:val="00D87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92D5E2DF1A24F27BE8A80F2A9D767E9">
    <w:name w:val="992D5E2DF1A24F27BE8A80F2A9D767E9"/>
    <w:rsid w:val="00D87139"/>
  </w:style>
  <w:style w:type="paragraph" w:customStyle="1" w:styleId="2695A53EEE8C4380BCBBD6AE23D94B12">
    <w:name w:val="2695A53EEE8C4380BCBBD6AE23D94B12"/>
    <w:rsid w:val="00D87139"/>
  </w:style>
  <w:style w:type="paragraph" w:customStyle="1" w:styleId="BA62469CA32E411E93C193852D6609FC">
    <w:name w:val="BA62469CA32E411E93C193852D6609FC"/>
    <w:rsid w:val="00D87139"/>
  </w:style>
  <w:style w:type="paragraph" w:customStyle="1" w:styleId="350D0ACA568640FBAD090881E7EC3FB6">
    <w:name w:val="350D0ACA568640FBAD090881E7EC3FB6"/>
    <w:rsid w:val="00D87139"/>
  </w:style>
  <w:style w:type="paragraph" w:customStyle="1" w:styleId="7EE10CE6BE3B40108B01EE5E926B9A0B">
    <w:name w:val="7EE10CE6BE3B40108B01EE5E926B9A0B"/>
    <w:rsid w:val="00D87139"/>
  </w:style>
  <w:style w:type="paragraph" w:customStyle="1" w:styleId="D24B90686A3C4619B44859FDF6C4697A">
    <w:name w:val="D24B90686A3C4619B44859FDF6C4697A"/>
    <w:rsid w:val="00D87139"/>
  </w:style>
  <w:style w:type="paragraph" w:customStyle="1" w:styleId="404D399613114F01BBE96811BE93B533">
    <w:name w:val="404D399613114F01BBE96811BE93B533"/>
    <w:rsid w:val="00D87139"/>
  </w:style>
  <w:style w:type="paragraph" w:customStyle="1" w:styleId="DFE83D5986B349668D123C5D8F7B563F">
    <w:name w:val="DFE83D5986B349668D123C5D8F7B563F"/>
    <w:rsid w:val="00D87139"/>
  </w:style>
  <w:style w:type="paragraph" w:customStyle="1" w:styleId="4847E38E1258456A8528BFB9277BE715">
    <w:name w:val="4847E38E1258456A8528BFB9277BE715"/>
    <w:rsid w:val="00D87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B587-599E-4C07-8F12-3E09025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11045</Words>
  <Characters>62959</Characters>
  <Application>Microsoft Office Word</Application>
  <DocSecurity>0</DocSecurity>
  <Lines>524</Lines>
  <Paragraphs>147</Paragraphs>
  <ScaleCrop>false</ScaleCrop>
  <HeadingPairs>
    <vt:vector size="2" baseType="variant">
      <vt:variant>
        <vt:lpstr>Titolo</vt:lpstr>
      </vt:variant>
      <vt:variant>
        <vt:i4>1</vt:i4>
      </vt:variant>
    </vt:vector>
  </HeadingPairs>
  <TitlesOfParts>
    <vt:vector size="1" baseType="lpstr">
      <vt:lpstr>Piano Triennale dell’offerta                           formativa 2019/2022                               Anno Scolastico 2020/21</vt:lpstr>
    </vt:vector>
  </TitlesOfParts>
  <Company/>
  <LinksUpToDate>false</LinksUpToDate>
  <CharactersWithSpaces>73857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dell’offerta                           formativa 2019/2022                               Anno Scolastico 2020/21</dc:title>
  <dc:subject/>
  <dc:creator>Valeria Bianco</dc:creator>
  <cp:keywords/>
  <dc:description/>
  <cp:lastModifiedBy>Valeria Bianco</cp:lastModifiedBy>
  <cp:revision>15</cp:revision>
  <cp:lastPrinted>2019-01-23T09:29:00Z</cp:lastPrinted>
  <dcterms:created xsi:type="dcterms:W3CDTF">2020-09-01T10:39:00Z</dcterms:created>
  <dcterms:modified xsi:type="dcterms:W3CDTF">2020-10-12T12:36:00Z</dcterms:modified>
</cp:coreProperties>
</file>